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EA" w:rsidRPr="00E66B86" w:rsidRDefault="003D04E3" w:rsidP="00DE547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五木村移住定住促進業務</w:t>
      </w:r>
      <w:r w:rsidR="00F5540B">
        <w:rPr>
          <w:rFonts w:asciiTheme="majorEastAsia" w:eastAsiaTheme="majorEastAsia" w:hAnsiTheme="majorEastAsia"/>
          <w:b/>
          <w:sz w:val="28"/>
          <w:szCs w:val="28"/>
        </w:rPr>
        <w:t>委託プロポーザル</w:t>
      </w:r>
      <w:r w:rsidR="00F5540B">
        <w:rPr>
          <w:rFonts w:asciiTheme="majorEastAsia" w:eastAsiaTheme="majorEastAsia" w:hAnsiTheme="majorEastAsia" w:hint="eastAsia"/>
          <w:b/>
          <w:sz w:val="28"/>
          <w:szCs w:val="28"/>
        </w:rPr>
        <w:t>実施</w:t>
      </w:r>
      <w:r w:rsidR="002478BF" w:rsidRPr="00E66B86">
        <w:rPr>
          <w:rFonts w:asciiTheme="majorEastAsia" w:eastAsiaTheme="majorEastAsia" w:hAnsiTheme="majorEastAsia" w:hint="eastAsia"/>
          <w:b/>
          <w:sz w:val="28"/>
          <w:szCs w:val="28"/>
        </w:rPr>
        <w:t>要領</w:t>
      </w:r>
    </w:p>
    <w:p w:rsidR="00DE5478" w:rsidRPr="00E66B86" w:rsidRDefault="00DE5478">
      <w:pPr>
        <w:rPr>
          <w:rFonts w:asciiTheme="majorEastAsia" w:eastAsiaTheme="majorEastAsia" w:hAnsiTheme="majorEastAsia"/>
          <w:sz w:val="22"/>
        </w:rPr>
      </w:pPr>
    </w:p>
    <w:p w:rsidR="00DE5478" w:rsidRPr="00E66B86" w:rsidRDefault="00266605">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 xml:space="preserve">１ </w:t>
      </w:r>
      <w:r w:rsidR="00255634" w:rsidRPr="00E66B86">
        <w:rPr>
          <w:rFonts w:asciiTheme="majorEastAsia" w:eastAsiaTheme="majorEastAsia" w:hAnsiTheme="majorEastAsia"/>
          <w:b/>
          <w:sz w:val="22"/>
          <w:shd w:val="pct15" w:color="auto" w:fill="FFFFFF"/>
        </w:rPr>
        <w:t>目的</w:t>
      </w:r>
    </w:p>
    <w:p w:rsidR="003B086B" w:rsidRPr="003B086B" w:rsidRDefault="003B086B" w:rsidP="003B086B">
      <w:pPr>
        <w:ind w:firstLineChars="100" w:firstLine="220"/>
        <w:rPr>
          <w:rFonts w:asciiTheme="majorEastAsia" w:eastAsiaTheme="majorEastAsia" w:hAnsiTheme="majorEastAsia"/>
          <w:sz w:val="22"/>
        </w:rPr>
      </w:pPr>
      <w:r w:rsidRPr="003B086B">
        <w:rPr>
          <w:rFonts w:asciiTheme="majorEastAsia" w:eastAsiaTheme="majorEastAsia" w:hAnsiTheme="majorEastAsia" w:hint="eastAsia"/>
          <w:sz w:val="22"/>
        </w:rPr>
        <w:t>五木村への移住定住に関する多岐にわたる相談に対して、ワンストップで対応できる体制を整えることで相談者の負担軽減を図ると共に、民間の高い専門性と豊富な経験を活用し戦略的な情報発信を行うことにより、移住定住の促進を図ることを目的に公募型プロポーザルによる委託業者の選定を行う。</w:t>
      </w:r>
    </w:p>
    <w:p w:rsidR="00DE1378" w:rsidRPr="00E66B86" w:rsidRDefault="003B086B" w:rsidP="003B086B">
      <w:pPr>
        <w:ind w:firstLineChars="100" w:firstLine="220"/>
        <w:rPr>
          <w:rFonts w:asciiTheme="majorEastAsia" w:eastAsiaTheme="majorEastAsia" w:hAnsiTheme="majorEastAsia"/>
          <w:sz w:val="22"/>
        </w:rPr>
      </w:pPr>
      <w:r w:rsidRPr="003B086B">
        <w:rPr>
          <w:rFonts w:asciiTheme="majorEastAsia" w:eastAsiaTheme="majorEastAsia" w:hAnsiTheme="majorEastAsia" w:hint="eastAsia"/>
          <w:sz w:val="22"/>
        </w:rPr>
        <w:t>本プロポ</w:t>
      </w:r>
      <w:r w:rsidR="00A413AB">
        <w:rPr>
          <w:rFonts w:asciiTheme="majorEastAsia" w:eastAsiaTheme="majorEastAsia" w:hAnsiTheme="majorEastAsia" w:hint="eastAsia"/>
          <w:sz w:val="22"/>
        </w:rPr>
        <w:t>ーザルの実施にあたり、事業者の選定手続等必要な事項を本要領</w:t>
      </w:r>
      <w:r w:rsidRPr="003B086B">
        <w:rPr>
          <w:rFonts w:asciiTheme="majorEastAsia" w:eastAsiaTheme="majorEastAsia" w:hAnsiTheme="majorEastAsia" w:hint="eastAsia"/>
          <w:sz w:val="22"/>
        </w:rPr>
        <w:t>で定める。</w:t>
      </w:r>
    </w:p>
    <w:p w:rsidR="00DE1378" w:rsidRPr="00E66B86" w:rsidRDefault="00266605" w:rsidP="00DE1378">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 xml:space="preserve">２ </w:t>
      </w:r>
      <w:r w:rsidR="008D3D52" w:rsidRPr="00E66B86">
        <w:rPr>
          <w:rFonts w:asciiTheme="majorEastAsia" w:eastAsiaTheme="majorEastAsia" w:hAnsiTheme="majorEastAsia" w:hint="eastAsia"/>
          <w:b/>
          <w:sz w:val="22"/>
          <w:shd w:val="pct15" w:color="auto" w:fill="FFFFFF"/>
        </w:rPr>
        <w:t>募集の内容</w:t>
      </w:r>
    </w:p>
    <w:tbl>
      <w:tblPr>
        <w:tblpPr w:leftFromText="142" w:rightFromText="142" w:vertAnchor="text" w:horzAnchor="margin" w:tblpXSpec="right" w:tblpY="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5940"/>
      </w:tblGrid>
      <w:tr w:rsidR="00B7662A" w:rsidRPr="00E66B86" w:rsidTr="00DE1378">
        <w:trPr>
          <w:trHeight w:val="1440"/>
        </w:trPr>
        <w:tc>
          <w:tcPr>
            <w:tcW w:w="5940" w:type="dxa"/>
          </w:tcPr>
          <w:p w:rsidR="00B7662A" w:rsidRPr="00E66B86" w:rsidRDefault="003B086B" w:rsidP="00DE1378">
            <w:pPr>
              <w:rPr>
                <w:rFonts w:asciiTheme="majorEastAsia" w:eastAsiaTheme="majorEastAsia" w:hAnsiTheme="majorEastAsia"/>
                <w:sz w:val="22"/>
              </w:rPr>
            </w:pPr>
            <w:r>
              <w:rPr>
                <w:rFonts w:asciiTheme="majorEastAsia" w:eastAsiaTheme="majorEastAsia" w:hAnsiTheme="majorEastAsia" w:hint="eastAsia"/>
                <w:sz w:val="22"/>
              </w:rPr>
              <w:t>五木村移住定住促進</w:t>
            </w:r>
            <w:r w:rsidR="00B7662A" w:rsidRPr="00E66B86">
              <w:rPr>
                <w:rFonts w:asciiTheme="majorEastAsia" w:eastAsiaTheme="majorEastAsia" w:hAnsiTheme="majorEastAsia" w:hint="eastAsia"/>
                <w:sz w:val="22"/>
              </w:rPr>
              <w:t>業務</w:t>
            </w:r>
          </w:p>
          <w:p w:rsidR="00DE1378" w:rsidRPr="00E66B86" w:rsidRDefault="003B086B" w:rsidP="00DE1378">
            <w:pPr>
              <w:rPr>
                <w:rFonts w:asciiTheme="majorEastAsia" w:eastAsiaTheme="majorEastAsia" w:hAnsiTheme="majorEastAsia"/>
                <w:sz w:val="22"/>
              </w:rPr>
            </w:pPr>
            <w:r>
              <w:rPr>
                <w:rFonts w:asciiTheme="majorEastAsia" w:eastAsiaTheme="majorEastAsia" w:hAnsiTheme="majorEastAsia" w:hint="eastAsia"/>
                <w:sz w:val="22"/>
              </w:rPr>
              <w:t>五木村移住定住促進</w:t>
            </w:r>
            <w:r w:rsidR="00B7662A" w:rsidRPr="00E66B86">
              <w:rPr>
                <w:rFonts w:asciiTheme="majorEastAsia" w:eastAsiaTheme="majorEastAsia" w:hAnsiTheme="majorEastAsia" w:hint="eastAsia"/>
                <w:sz w:val="22"/>
              </w:rPr>
              <w:t>業務</w:t>
            </w:r>
            <w:r w:rsidR="00DE1378" w:rsidRPr="00E66B86">
              <w:rPr>
                <w:rFonts w:asciiTheme="majorEastAsia" w:eastAsiaTheme="majorEastAsia" w:hAnsiTheme="majorEastAsia"/>
                <w:sz w:val="22"/>
              </w:rPr>
              <w:t>仕様書（以下「仕様書」という。）の</w:t>
            </w:r>
            <w:r w:rsidR="00DE1378" w:rsidRPr="00E66B86">
              <w:rPr>
                <w:rFonts w:asciiTheme="majorEastAsia" w:eastAsiaTheme="majorEastAsia" w:hAnsiTheme="majorEastAsia" w:hint="eastAsia"/>
                <w:sz w:val="22"/>
              </w:rPr>
              <w:t>とおり</w:t>
            </w:r>
          </w:p>
          <w:p w:rsidR="00DE1378" w:rsidRPr="00E66B86" w:rsidRDefault="00DE1378" w:rsidP="00DE1378">
            <w:pPr>
              <w:rPr>
                <w:rFonts w:asciiTheme="majorEastAsia" w:eastAsiaTheme="majorEastAsia" w:hAnsiTheme="majorEastAsia"/>
                <w:sz w:val="22"/>
              </w:rPr>
            </w:pPr>
            <w:r w:rsidRPr="00E66B86">
              <w:rPr>
                <w:rFonts w:asciiTheme="majorEastAsia" w:eastAsiaTheme="majorEastAsia" w:hAnsiTheme="majorEastAsia" w:hint="eastAsia"/>
                <w:sz w:val="22"/>
              </w:rPr>
              <w:t>契約</w:t>
            </w:r>
            <w:r w:rsidR="00B7662A" w:rsidRPr="00E66B86">
              <w:rPr>
                <w:rFonts w:asciiTheme="majorEastAsia" w:eastAsiaTheme="majorEastAsia" w:hAnsiTheme="majorEastAsia"/>
                <w:sz w:val="22"/>
              </w:rPr>
              <w:t>締結日から</w:t>
            </w:r>
            <w:r w:rsidR="00B7662A" w:rsidRPr="00154332">
              <w:rPr>
                <w:rFonts w:asciiTheme="majorEastAsia" w:eastAsiaTheme="majorEastAsia" w:hAnsiTheme="majorEastAsia"/>
                <w:sz w:val="22"/>
              </w:rPr>
              <w:t>令和</w:t>
            </w:r>
            <w:r w:rsidR="002A2A6D">
              <w:rPr>
                <w:rFonts w:asciiTheme="majorEastAsia" w:eastAsiaTheme="majorEastAsia" w:hAnsiTheme="majorEastAsia" w:hint="eastAsia"/>
                <w:sz w:val="22"/>
              </w:rPr>
              <w:t>８</w:t>
            </w:r>
            <w:r w:rsidR="00B7662A" w:rsidRPr="00154332">
              <w:rPr>
                <w:rFonts w:asciiTheme="majorEastAsia" w:eastAsiaTheme="majorEastAsia" w:hAnsiTheme="majorEastAsia"/>
                <w:sz w:val="22"/>
              </w:rPr>
              <w:t>年</w:t>
            </w:r>
            <w:r w:rsidR="003B086B" w:rsidRPr="00154332">
              <w:rPr>
                <w:rFonts w:asciiTheme="majorEastAsia" w:eastAsiaTheme="majorEastAsia" w:hAnsiTheme="majorEastAsia" w:hint="eastAsia"/>
                <w:sz w:val="22"/>
              </w:rPr>
              <w:t>３</w:t>
            </w:r>
            <w:r w:rsidRPr="00154332">
              <w:rPr>
                <w:rFonts w:asciiTheme="majorEastAsia" w:eastAsiaTheme="majorEastAsia" w:hAnsiTheme="majorEastAsia"/>
                <w:sz w:val="22"/>
              </w:rPr>
              <w:t>月</w:t>
            </w:r>
            <w:r w:rsidR="003A1CE0" w:rsidRPr="00154332">
              <w:rPr>
                <w:rFonts w:asciiTheme="majorEastAsia" w:eastAsiaTheme="majorEastAsia" w:hAnsiTheme="majorEastAsia" w:hint="eastAsia"/>
                <w:sz w:val="22"/>
              </w:rPr>
              <w:t>３１</w:t>
            </w:r>
            <w:r w:rsidRPr="00154332">
              <w:rPr>
                <w:rFonts w:asciiTheme="majorEastAsia" w:eastAsiaTheme="majorEastAsia" w:hAnsiTheme="majorEastAsia"/>
                <w:sz w:val="22"/>
              </w:rPr>
              <w:t>日</w:t>
            </w:r>
            <w:r w:rsidRPr="00E66B86">
              <w:rPr>
                <w:rFonts w:asciiTheme="majorEastAsia" w:eastAsiaTheme="majorEastAsia" w:hAnsiTheme="majorEastAsia"/>
                <w:sz w:val="22"/>
              </w:rPr>
              <w:t>までの間</w:t>
            </w:r>
          </w:p>
          <w:p w:rsidR="007A5321" w:rsidRPr="00E66B86" w:rsidRDefault="002A2A6D" w:rsidP="00DE1378">
            <w:pPr>
              <w:rPr>
                <w:rFonts w:asciiTheme="majorEastAsia" w:eastAsiaTheme="majorEastAsia" w:hAnsiTheme="majorEastAsia"/>
                <w:sz w:val="22"/>
              </w:rPr>
            </w:pPr>
            <w:r>
              <w:rPr>
                <w:rFonts w:asciiTheme="majorEastAsia" w:eastAsiaTheme="majorEastAsia" w:hAnsiTheme="majorEastAsia" w:hint="eastAsia"/>
                <w:sz w:val="22"/>
              </w:rPr>
              <w:t>６</w:t>
            </w:r>
            <w:r w:rsidR="003B086B">
              <w:rPr>
                <w:rFonts w:asciiTheme="majorEastAsia" w:eastAsiaTheme="majorEastAsia" w:hAnsiTheme="majorEastAsia" w:hint="eastAsia"/>
                <w:sz w:val="22"/>
              </w:rPr>
              <w:t>，</w:t>
            </w:r>
            <w:r>
              <w:rPr>
                <w:rFonts w:asciiTheme="majorEastAsia" w:eastAsiaTheme="majorEastAsia" w:hAnsiTheme="majorEastAsia" w:hint="eastAsia"/>
                <w:sz w:val="22"/>
              </w:rPr>
              <w:t>５</w:t>
            </w:r>
            <w:r w:rsidR="00B7662A" w:rsidRPr="00E66B86">
              <w:rPr>
                <w:rFonts w:asciiTheme="majorEastAsia" w:eastAsiaTheme="majorEastAsia" w:hAnsiTheme="majorEastAsia" w:hint="eastAsia"/>
                <w:sz w:val="22"/>
              </w:rPr>
              <w:t>００</w:t>
            </w:r>
            <w:r w:rsidR="002A030F" w:rsidRPr="00E66B86">
              <w:rPr>
                <w:rFonts w:asciiTheme="majorEastAsia" w:eastAsiaTheme="majorEastAsia" w:hAnsiTheme="majorEastAsia" w:hint="eastAsia"/>
                <w:sz w:val="22"/>
              </w:rPr>
              <w:t>千円</w:t>
            </w:r>
            <w:r w:rsidR="007A5321" w:rsidRPr="00E66B86">
              <w:rPr>
                <w:rFonts w:asciiTheme="majorEastAsia" w:eastAsiaTheme="majorEastAsia" w:hAnsiTheme="majorEastAsia" w:hint="eastAsia"/>
                <w:sz w:val="22"/>
              </w:rPr>
              <w:t>（消費税額及び地方消費税額を含む。）</w:t>
            </w:r>
          </w:p>
          <w:p w:rsidR="007A5321" w:rsidRPr="00E66B86" w:rsidRDefault="003B086B" w:rsidP="00DE1378">
            <w:pPr>
              <w:rPr>
                <w:rFonts w:asciiTheme="majorEastAsia" w:eastAsiaTheme="majorEastAsia" w:hAnsiTheme="majorEastAsia"/>
                <w:sz w:val="22"/>
              </w:rPr>
            </w:pPr>
            <w:r>
              <w:rPr>
                <w:rFonts w:asciiTheme="majorEastAsia" w:eastAsiaTheme="majorEastAsia" w:hAnsiTheme="majorEastAsia" w:hint="eastAsia"/>
                <w:sz w:val="22"/>
              </w:rPr>
              <w:t>五木村公共工事関係業務委託契約約款による</w:t>
            </w:r>
          </w:p>
        </w:tc>
      </w:tr>
    </w:tbl>
    <w:p w:rsidR="00DE1378" w:rsidRPr="00E66B86" w:rsidRDefault="00DE1378" w:rsidP="00D55689">
      <w:pPr>
        <w:pStyle w:val="a3"/>
        <w:numPr>
          <w:ilvl w:val="0"/>
          <w:numId w:val="4"/>
        </w:numPr>
        <w:ind w:leftChars="0" w:left="0" w:firstLine="0"/>
        <w:rPr>
          <w:rFonts w:asciiTheme="majorEastAsia" w:eastAsiaTheme="majorEastAsia" w:hAnsiTheme="majorEastAsia"/>
          <w:sz w:val="22"/>
        </w:rPr>
      </w:pPr>
      <w:r w:rsidRPr="00E66B86">
        <w:rPr>
          <w:rFonts w:asciiTheme="majorEastAsia" w:eastAsiaTheme="majorEastAsia" w:hAnsiTheme="majorEastAsia" w:hint="eastAsia"/>
          <w:sz w:val="22"/>
        </w:rPr>
        <w:t>業務名</w:t>
      </w:r>
    </w:p>
    <w:p w:rsidR="00DE1378" w:rsidRPr="00E66B86" w:rsidRDefault="00DE1378" w:rsidP="00DE1378">
      <w:pPr>
        <w:pStyle w:val="a3"/>
        <w:numPr>
          <w:ilvl w:val="0"/>
          <w:numId w:val="4"/>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業務内容</w:t>
      </w:r>
    </w:p>
    <w:p w:rsidR="00DE1378" w:rsidRPr="00E66B86" w:rsidRDefault="00DE1378" w:rsidP="00DE1378">
      <w:pPr>
        <w:pStyle w:val="a3"/>
        <w:ind w:leftChars="0" w:left="420"/>
        <w:rPr>
          <w:rFonts w:asciiTheme="majorEastAsia" w:eastAsiaTheme="majorEastAsia" w:hAnsiTheme="majorEastAsia"/>
          <w:sz w:val="22"/>
        </w:rPr>
      </w:pPr>
    </w:p>
    <w:p w:rsidR="00DE1378" w:rsidRPr="00E66B86" w:rsidRDefault="00DE1378" w:rsidP="00DE1378">
      <w:pPr>
        <w:pStyle w:val="a3"/>
        <w:numPr>
          <w:ilvl w:val="0"/>
          <w:numId w:val="4"/>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履行期間</w:t>
      </w:r>
    </w:p>
    <w:p w:rsidR="00DE1378" w:rsidRPr="00E66B86" w:rsidRDefault="007A5321" w:rsidP="00DE1378">
      <w:pPr>
        <w:pStyle w:val="a3"/>
        <w:numPr>
          <w:ilvl w:val="0"/>
          <w:numId w:val="4"/>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予算上限</w:t>
      </w:r>
      <w:r w:rsidR="00DE1378" w:rsidRPr="00E66B86">
        <w:rPr>
          <w:rFonts w:asciiTheme="majorEastAsia" w:eastAsiaTheme="majorEastAsia" w:hAnsiTheme="majorEastAsia" w:hint="eastAsia"/>
          <w:sz w:val="22"/>
        </w:rPr>
        <w:t>額</w:t>
      </w:r>
    </w:p>
    <w:p w:rsidR="002A030F" w:rsidRPr="00E66B86" w:rsidRDefault="007A5321" w:rsidP="002A030F">
      <w:pPr>
        <w:rPr>
          <w:rFonts w:asciiTheme="majorEastAsia" w:eastAsiaTheme="majorEastAsia" w:hAnsiTheme="majorEastAsia"/>
          <w:sz w:val="22"/>
        </w:rPr>
      </w:pPr>
      <w:r w:rsidRPr="00E66B86">
        <w:rPr>
          <w:rFonts w:asciiTheme="majorEastAsia" w:eastAsiaTheme="majorEastAsia" w:hAnsiTheme="majorEastAsia" w:hint="eastAsia"/>
          <w:sz w:val="22"/>
        </w:rPr>
        <w:t xml:space="preserve">（５）　支払方法　　　　　　　</w:t>
      </w:r>
    </w:p>
    <w:p w:rsidR="00D55689" w:rsidRPr="00E66B86" w:rsidRDefault="00D55689" w:rsidP="002A030F">
      <w:pPr>
        <w:rPr>
          <w:rFonts w:asciiTheme="majorEastAsia" w:eastAsiaTheme="majorEastAsia" w:hAnsiTheme="majorEastAsia"/>
          <w:sz w:val="22"/>
        </w:rPr>
      </w:pPr>
    </w:p>
    <w:p w:rsidR="002A030F" w:rsidRPr="00E66B86" w:rsidRDefault="00266605" w:rsidP="002A030F">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 xml:space="preserve">３ </w:t>
      </w:r>
      <w:r w:rsidR="002A030F" w:rsidRPr="00E66B86">
        <w:rPr>
          <w:rFonts w:asciiTheme="majorEastAsia" w:eastAsiaTheme="majorEastAsia" w:hAnsiTheme="majorEastAsia"/>
          <w:b/>
          <w:sz w:val="22"/>
          <w:shd w:val="pct15" w:color="auto" w:fill="FFFFFF"/>
        </w:rPr>
        <w:t>委託予定者選定方法</w:t>
      </w:r>
    </w:p>
    <w:p w:rsidR="002A030F" w:rsidRPr="00E66B86" w:rsidRDefault="002A030F" w:rsidP="002A030F">
      <w:pPr>
        <w:rPr>
          <w:rFonts w:asciiTheme="majorEastAsia" w:eastAsiaTheme="majorEastAsia" w:hAnsiTheme="majorEastAsia"/>
          <w:sz w:val="22"/>
        </w:rPr>
      </w:pPr>
      <w:r w:rsidRPr="00E66B86">
        <w:rPr>
          <w:rFonts w:asciiTheme="majorEastAsia" w:eastAsiaTheme="majorEastAsia" w:hAnsiTheme="majorEastAsia" w:hint="eastAsia"/>
          <w:sz w:val="22"/>
        </w:rPr>
        <w:t xml:space="preserve">　</w:t>
      </w:r>
      <w:r w:rsidRPr="00E66B86">
        <w:rPr>
          <w:rFonts w:asciiTheme="majorEastAsia" w:eastAsiaTheme="majorEastAsia" w:hAnsiTheme="majorEastAsia"/>
          <w:sz w:val="22"/>
        </w:rPr>
        <w:t xml:space="preserve">　公募によるプロポーザル方式</w:t>
      </w:r>
    </w:p>
    <w:p w:rsidR="00B7662A" w:rsidRPr="00E66B86" w:rsidRDefault="00B7662A" w:rsidP="00B7662A">
      <w:pPr>
        <w:autoSpaceDE w:val="0"/>
        <w:autoSpaceDN w:val="0"/>
        <w:adjustRightInd w:val="0"/>
        <w:jc w:val="left"/>
        <w:rPr>
          <w:rFonts w:ascii="ＭＳ ゴシック" w:eastAsia="ＭＳ ゴシック" w:hAnsi="ＭＳ ゴシック" w:cs="MS-Gothic"/>
          <w:kern w:val="0"/>
          <w:sz w:val="22"/>
          <w:shd w:val="pct15" w:color="auto" w:fill="FFFFFF"/>
        </w:rPr>
      </w:pPr>
    </w:p>
    <w:p w:rsidR="00B7662A" w:rsidRPr="00E66B86" w:rsidRDefault="00B7662A" w:rsidP="00B7662A">
      <w:pPr>
        <w:autoSpaceDE w:val="0"/>
        <w:autoSpaceDN w:val="0"/>
        <w:adjustRightInd w:val="0"/>
        <w:jc w:val="left"/>
        <w:rPr>
          <w:rFonts w:ascii="ＭＳ ゴシック" w:eastAsia="ＭＳ ゴシック" w:hAnsi="ＭＳ ゴシック" w:cs="MS-Gothic"/>
          <w:b/>
          <w:kern w:val="0"/>
          <w:sz w:val="22"/>
          <w:shd w:val="pct15" w:color="auto" w:fill="FFFFFF"/>
        </w:rPr>
      </w:pPr>
      <w:r w:rsidRPr="00E66B86">
        <w:rPr>
          <w:rFonts w:ascii="ＭＳ ゴシック" w:eastAsia="ＭＳ ゴシック" w:hAnsi="ＭＳ ゴシック" w:cs="MS-Gothic" w:hint="eastAsia"/>
          <w:b/>
          <w:kern w:val="0"/>
          <w:sz w:val="22"/>
          <w:shd w:val="pct15" w:color="auto" w:fill="FFFFFF"/>
        </w:rPr>
        <w:t>４</w:t>
      </w:r>
      <w:r w:rsidRPr="00E66B86">
        <w:rPr>
          <w:rFonts w:ascii="ＭＳ ゴシック" w:eastAsia="ＭＳ ゴシック" w:hAnsi="ＭＳ ゴシック" w:cs="MS-Gothic"/>
          <w:b/>
          <w:kern w:val="0"/>
          <w:sz w:val="22"/>
          <w:shd w:val="pct15" w:color="auto" w:fill="FFFFFF"/>
        </w:rPr>
        <w:t xml:space="preserve"> </w:t>
      </w:r>
      <w:r w:rsidRPr="00E66B86">
        <w:rPr>
          <w:rFonts w:ascii="ＭＳ ゴシック" w:eastAsia="ＭＳ ゴシック" w:hAnsi="ＭＳ ゴシック" w:cs="MS-Gothic" w:hint="eastAsia"/>
          <w:b/>
          <w:kern w:val="0"/>
          <w:sz w:val="22"/>
          <w:shd w:val="pct15" w:color="auto" w:fill="FFFFFF"/>
        </w:rPr>
        <w:t>参加資格等</w:t>
      </w:r>
    </w:p>
    <w:p w:rsidR="00B7662A" w:rsidRPr="00E66B86" w:rsidRDefault="00B7662A" w:rsidP="00B7662A">
      <w:pPr>
        <w:autoSpaceDE w:val="0"/>
        <w:autoSpaceDN w:val="0"/>
        <w:adjustRightInd w:val="0"/>
        <w:ind w:firstLineChars="100" w:firstLine="22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プロポーザルに参加できる者（以下「参加者」という。）は、次に掲げる要件を全て満たしていることとする。</w:t>
      </w:r>
    </w:p>
    <w:p w:rsidR="00B7662A" w:rsidRPr="00E66B86" w:rsidRDefault="00B7662A" w:rsidP="00B7662A">
      <w:pPr>
        <w:pStyle w:val="a3"/>
        <w:numPr>
          <w:ilvl w:val="0"/>
          <w:numId w:val="19"/>
        </w:numPr>
        <w:autoSpaceDE w:val="0"/>
        <w:autoSpaceDN w:val="0"/>
        <w:adjustRightInd w:val="0"/>
        <w:ind w:leftChars="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企画提案書受付期間において、会社更生法（平成１４年法律第１５４号）に基づく更生手続き開始の申立てを行った者又は申立てをなされた者にあっては、当該申立てに係る更生計画認可決定を受けていること。</w:t>
      </w:r>
    </w:p>
    <w:p w:rsidR="00B7662A" w:rsidRPr="00E66B86" w:rsidRDefault="00B7662A" w:rsidP="00B7662A">
      <w:pPr>
        <w:ind w:left="660" w:hangingChars="300" w:hanging="660"/>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２）企画提案書受付期間において、民事再生法（平成１１年法律第２２５号）に基づく再生手続き開始の申立てを行った者又は申立てをなされた者にあっては、当該申立てに係る再生計画認可決定を受けていること。</w:t>
      </w:r>
    </w:p>
    <w:p w:rsidR="00F91821" w:rsidRPr="00E66B86" w:rsidRDefault="00B7662A" w:rsidP="00F91821">
      <w:pPr>
        <w:autoSpaceDE w:val="0"/>
        <w:autoSpaceDN w:val="0"/>
        <w:adjustRightInd w:val="0"/>
        <w:ind w:rightChars="-203" w:right="-426"/>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（３）暴力団又は暴力団員もしくはその構成員（暴力団の構成団体の構成員を含む。）の統制</w:t>
      </w:r>
    </w:p>
    <w:p w:rsidR="00B7662A" w:rsidRPr="00E66B86" w:rsidRDefault="00B7662A" w:rsidP="00F91821">
      <w:pPr>
        <w:autoSpaceDE w:val="0"/>
        <w:autoSpaceDN w:val="0"/>
        <w:adjustRightInd w:val="0"/>
        <w:ind w:rightChars="-203" w:right="-426" w:firstLineChars="300" w:firstLine="66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下にないこと。</w:t>
      </w:r>
      <w:r w:rsidRPr="00E66B86">
        <w:rPr>
          <w:rFonts w:ascii="ＭＳ ゴシック" w:eastAsia="ＭＳ ゴシック" w:hAnsi="ＭＳ ゴシック" w:cs="MS-Mincho"/>
          <w:kern w:val="0"/>
          <w:sz w:val="22"/>
        </w:rPr>
        <w:t xml:space="preserve"> </w:t>
      </w:r>
    </w:p>
    <w:p w:rsidR="00F91821" w:rsidRPr="00E66B86" w:rsidRDefault="00A413AB" w:rsidP="00F91821">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（４</w:t>
      </w:r>
      <w:r w:rsidR="00B7662A" w:rsidRPr="00E66B86">
        <w:rPr>
          <w:rFonts w:ascii="ＭＳ ゴシック" w:eastAsia="ＭＳ ゴシック" w:hAnsi="ＭＳ ゴシック" w:cs="MS-Mincho" w:hint="eastAsia"/>
          <w:kern w:val="0"/>
          <w:sz w:val="22"/>
        </w:rPr>
        <w:t>）法人格を有しており、熊本県内に本店若しくは支店・営業所を有するもの、又は村内</w:t>
      </w:r>
    </w:p>
    <w:p w:rsidR="002A030F" w:rsidRPr="00E66B86" w:rsidRDefault="00B7662A" w:rsidP="00F91821">
      <w:pPr>
        <w:autoSpaceDE w:val="0"/>
        <w:autoSpaceDN w:val="0"/>
        <w:adjustRightInd w:val="0"/>
        <w:ind w:firstLineChars="300" w:firstLine="66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での打合せ及び調査等について実現可能な方法を提示できるものであること。</w:t>
      </w:r>
    </w:p>
    <w:p w:rsidR="00834AB5" w:rsidRPr="00E66B86" w:rsidRDefault="00A413AB" w:rsidP="00834AB5">
      <w:pPr>
        <w:autoSpaceDE w:val="0"/>
        <w:autoSpaceDN w:val="0"/>
        <w:adjustRightInd w:val="0"/>
        <w:jc w:val="left"/>
        <w:rPr>
          <w:rFonts w:ascii="ＭＳ ゴシック" w:eastAsia="ＭＳ ゴシック" w:hAnsi="ＭＳ ゴシック" w:cs="MS-Mincho"/>
          <w:b/>
          <w:kern w:val="0"/>
          <w:sz w:val="22"/>
          <w:shd w:val="pct15" w:color="auto" w:fill="FFFFFF"/>
        </w:rPr>
      </w:pPr>
      <w:r>
        <w:rPr>
          <w:rFonts w:ascii="ＭＳ ゴシック" w:eastAsia="ＭＳ ゴシック" w:hAnsi="ＭＳ ゴシック" w:cs="MS-Mincho" w:hint="eastAsia"/>
          <w:b/>
          <w:kern w:val="0"/>
          <w:sz w:val="22"/>
          <w:shd w:val="pct15" w:color="auto" w:fill="FFFFFF"/>
        </w:rPr>
        <w:t>５</w:t>
      </w:r>
      <w:r w:rsidR="00834AB5" w:rsidRPr="00E66B86">
        <w:rPr>
          <w:rFonts w:ascii="ＭＳ ゴシック" w:eastAsia="ＭＳ ゴシック" w:hAnsi="ＭＳ ゴシック" w:cs="MS-Mincho"/>
          <w:b/>
          <w:kern w:val="0"/>
          <w:sz w:val="22"/>
          <w:shd w:val="pct15" w:color="auto" w:fill="FFFFFF"/>
        </w:rPr>
        <w:t xml:space="preserve"> </w:t>
      </w:r>
      <w:r w:rsidR="00834AB5" w:rsidRPr="00E66B86">
        <w:rPr>
          <w:rFonts w:ascii="ＭＳ ゴシック" w:eastAsia="ＭＳ ゴシック" w:hAnsi="ＭＳ ゴシック" w:cs="MS-Mincho" w:hint="eastAsia"/>
          <w:b/>
          <w:kern w:val="0"/>
          <w:sz w:val="22"/>
          <w:shd w:val="pct15" w:color="auto" w:fill="FFFFFF"/>
        </w:rPr>
        <w:t>日程</w:t>
      </w:r>
    </w:p>
    <w:tbl>
      <w:tblPr>
        <w:tblStyle w:val="a4"/>
        <w:tblW w:w="0" w:type="auto"/>
        <w:tblLook w:val="04A0" w:firstRow="1" w:lastRow="0" w:firstColumn="1" w:lastColumn="0" w:noHBand="0" w:noVBand="1"/>
      </w:tblPr>
      <w:tblGrid>
        <w:gridCol w:w="4602"/>
        <w:gridCol w:w="4602"/>
      </w:tblGrid>
      <w:tr w:rsidR="00834AB5" w:rsidRPr="00E66B86" w:rsidTr="00386CA1">
        <w:tc>
          <w:tcPr>
            <w:tcW w:w="4602" w:type="dxa"/>
          </w:tcPr>
          <w:p w:rsidR="00834AB5" w:rsidRPr="00E66B86" w:rsidRDefault="00834AB5" w:rsidP="00386CA1">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公募開始（ホームページ掲載）</w:t>
            </w:r>
          </w:p>
        </w:tc>
        <w:tc>
          <w:tcPr>
            <w:tcW w:w="4602" w:type="dxa"/>
          </w:tcPr>
          <w:p w:rsidR="00834AB5" w:rsidRPr="00E66B86" w:rsidRDefault="00834AB5" w:rsidP="004831F7">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令和</w:t>
            </w:r>
            <w:r w:rsidR="002A2A6D">
              <w:rPr>
                <w:rFonts w:ascii="ＭＳ ゴシック" w:eastAsia="ＭＳ ゴシック" w:hAnsi="ＭＳ ゴシック" w:cs="MS-Mincho" w:hint="eastAsia"/>
                <w:kern w:val="0"/>
                <w:sz w:val="22"/>
              </w:rPr>
              <w:t>７</w:t>
            </w:r>
            <w:r w:rsidRPr="00E66B86">
              <w:rPr>
                <w:rFonts w:ascii="ＭＳ ゴシック" w:eastAsia="ＭＳ ゴシック" w:hAnsi="ＭＳ ゴシック" w:cs="MS-Mincho" w:hint="eastAsia"/>
                <w:kern w:val="0"/>
                <w:sz w:val="22"/>
              </w:rPr>
              <w:t>年</w:t>
            </w:r>
            <w:r w:rsidR="002A2A6D">
              <w:rPr>
                <w:rFonts w:ascii="ＭＳ ゴシック" w:eastAsia="ＭＳ ゴシック" w:hAnsi="ＭＳ ゴシック" w:cs="MS-Mincho" w:hint="eastAsia"/>
                <w:kern w:val="0"/>
                <w:sz w:val="22"/>
              </w:rPr>
              <w:t>４</w:t>
            </w:r>
            <w:r w:rsidRPr="00E66B86">
              <w:rPr>
                <w:rFonts w:ascii="ＭＳ ゴシック" w:eastAsia="ＭＳ ゴシック" w:hAnsi="ＭＳ ゴシック" w:cs="MS-Mincho" w:hint="eastAsia"/>
                <w:kern w:val="0"/>
                <w:sz w:val="22"/>
              </w:rPr>
              <w:t>月</w:t>
            </w:r>
            <w:r w:rsidR="002A2A6D">
              <w:rPr>
                <w:rFonts w:ascii="ＭＳ ゴシック" w:eastAsia="ＭＳ ゴシック" w:hAnsi="ＭＳ ゴシック" w:cs="MS-Mincho" w:hint="eastAsia"/>
                <w:kern w:val="0"/>
                <w:sz w:val="22"/>
              </w:rPr>
              <w:t>１</w:t>
            </w:r>
            <w:r w:rsidR="004831F7">
              <w:rPr>
                <w:rFonts w:ascii="ＭＳ ゴシック" w:eastAsia="ＭＳ ゴシック" w:hAnsi="ＭＳ ゴシック" w:cs="MS-Mincho" w:hint="eastAsia"/>
                <w:kern w:val="0"/>
                <w:sz w:val="22"/>
              </w:rPr>
              <w:t>４</w:t>
            </w:r>
            <w:r w:rsidRPr="00E66B86">
              <w:rPr>
                <w:rFonts w:ascii="ＭＳ ゴシック" w:eastAsia="ＭＳ ゴシック" w:hAnsi="ＭＳ ゴシック" w:cs="MS-Mincho"/>
                <w:kern w:val="0"/>
                <w:sz w:val="22"/>
              </w:rPr>
              <w:t>日（</w:t>
            </w:r>
            <w:r w:rsidR="004831F7">
              <w:rPr>
                <w:rFonts w:ascii="ＭＳ ゴシック" w:eastAsia="ＭＳ ゴシック" w:hAnsi="ＭＳ ゴシック" w:cs="MS-Mincho" w:hint="eastAsia"/>
                <w:kern w:val="0"/>
                <w:sz w:val="22"/>
              </w:rPr>
              <w:t>月</w:t>
            </w:r>
            <w:r w:rsidRPr="00E66B86">
              <w:rPr>
                <w:rFonts w:ascii="ＭＳ ゴシック" w:eastAsia="ＭＳ ゴシック" w:hAnsi="ＭＳ ゴシック" w:cs="MS-Mincho"/>
                <w:kern w:val="0"/>
                <w:sz w:val="22"/>
              </w:rPr>
              <w:t>）</w:t>
            </w:r>
          </w:p>
        </w:tc>
      </w:tr>
      <w:tr w:rsidR="00834AB5" w:rsidRPr="00E66B86" w:rsidTr="00386CA1">
        <w:tc>
          <w:tcPr>
            <w:tcW w:w="4602" w:type="dxa"/>
          </w:tcPr>
          <w:p w:rsidR="00834AB5" w:rsidRPr="00E66B86" w:rsidRDefault="00834AB5" w:rsidP="00386CA1">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質問受付期限</w:t>
            </w:r>
          </w:p>
        </w:tc>
        <w:tc>
          <w:tcPr>
            <w:tcW w:w="4602" w:type="dxa"/>
          </w:tcPr>
          <w:p w:rsidR="00834AB5" w:rsidRPr="00E66B86" w:rsidRDefault="00834AB5" w:rsidP="004831F7">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令和</w:t>
            </w:r>
            <w:r w:rsidR="002A2A6D">
              <w:rPr>
                <w:rFonts w:ascii="ＭＳ ゴシック" w:eastAsia="ＭＳ ゴシック" w:hAnsi="ＭＳ ゴシック" w:cs="MS-Mincho" w:hint="eastAsia"/>
                <w:kern w:val="0"/>
                <w:sz w:val="22"/>
              </w:rPr>
              <w:t>７</w:t>
            </w:r>
            <w:r w:rsidRPr="00E66B86">
              <w:rPr>
                <w:rFonts w:ascii="ＭＳ ゴシック" w:eastAsia="ＭＳ ゴシック" w:hAnsi="ＭＳ ゴシック" w:cs="MS-Mincho" w:hint="eastAsia"/>
                <w:kern w:val="0"/>
                <w:sz w:val="22"/>
              </w:rPr>
              <w:t>年</w:t>
            </w:r>
            <w:r w:rsidR="002A2A6D">
              <w:rPr>
                <w:rFonts w:ascii="ＭＳ ゴシック" w:eastAsia="ＭＳ ゴシック" w:hAnsi="ＭＳ ゴシック" w:cs="MS-Mincho" w:hint="eastAsia"/>
                <w:kern w:val="0"/>
                <w:sz w:val="22"/>
              </w:rPr>
              <w:t>４</w:t>
            </w:r>
            <w:r w:rsidRPr="00E66B86">
              <w:rPr>
                <w:rFonts w:ascii="ＭＳ ゴシック" w:eastAsia="ＭＳ ゴシック" w:hAnsi="ＭＳ ゴシック" w:cs="MS-Mincho" w:hint="eastAsia"/>
                <w:kern w:val="0"/>
                <w:sz w:val="22"/>
              </w:rPr>
              <w:t>月</w:t>
            </w:r>
            <w:r w:rsidR="00B04062">
              <w:rPr>
                <w:rFonts w:ascii="ＭＳ ゴシック" w:eastAsia="ＭＳ ゴシック" w:hAnsi="ＭＳ ゴシック" w:cs="MS-Mincho" w:hint="eastAsia"/>
                <w:kern w:val="0"/>
                <w:sz w:val="22"/>
              </w:rPr>
              <w:t>２５</w:t>
            </w:r>
            <w:r w:rsidRPr="00E66B86">
              <w:rPr>
                <w:rFonts w:ascii="ＭＳ ゴシック" w:eastAsia="ＭＳ ゴシック" w:hAnsi="ＭＳ ゴシック" w:cs="MS-Mincho"/>
                <w:kern w:val="0"/>
                <w:sz w:val="22"/>
              </w:rPr>
              <w:t>日（</w:t>
            </w:r>
            <w:r w:rsidR="004831F7">
              <w:rPr>
                <w:rFonts w:ascii="ＭＳ ゴシック" w:eastAsia="ＭＳ ゴシック" w:hAnsi="ＭＳ ゴシック" w:cs="MS-Mincho" w:hint="eastAsia"/>
                <w:kern w:val="0"/>
                <w:sz w:val="22"/>
              </w:rPr>
              <w:t>金</w:t>
            </w:r>
            <w:r w:rsidRPr="00E66B86">
              <w:rPr>
                <w:rFonts w:ascii="ＭＳ ゴシック" w:eastAsia="ＭＳ ゴシック" w:hAnsi="ＭＳ ゴシック" w:cs="MS-Mincho"/>
                <w:kern w:val="0"/>
                <w:sz w:val="22"/>
              </w:rPr>
              <w:t>）午後５時</w:t>
            </w:r>
          </w:p>
        </w:tc>
      </w:tr>
      <w:tr w:rsidR="00834AB5" w:rsidRPr="00E66B86" w:rsidTr="00386CA1">
        <w:tc>
          <w:tcPr>
            <w:tcW w:w="4602" w:type="dxa"/>
          </w:tcPr>
          <w:p w:rsidR="00834AB5" w:rsidRPr="00E66B86" w:rsidRDefault="00834AB5" w:rsidP="00386CA1">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lastRenderedPageBreak/>
              <w:t>提出書類提出期限</w:t>
            </w:r>
          </w:p>
        </w:tc>
        <w:tc>
          <w:tcPr>
            <w:tcW w:w="4602" w:type="dxa"/>
          </w:tcPr>
          <w:p w:rsidR="00834AB5" w:rsidRPr="00E66B86" w:rsidRDefault="00834AB5" w:rsidP="004831F7">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令和</w:t>
            </w:r>
            <w:r w:rsidR="004831F7">
              <w:rPr>
                <w:rFonts w:ascii="ＭＳ ゴシック" w:eastAsia="ＭＳ ゴシック" w:hAnsi="ＭＳ ゴシック" w:cs="MS-Mincho" w:hint="eastAsia"/>
                <w:kern w:val="0"/>
                <w:sz w:val="22"/>
              </w:rPr>
              <w:t>７</w:t>
            </w:r>
            <w:r w:rsidRPr="00E66B86">
              <w:rPr>
                <w:rFonts w:ascii="ＭＳ ゴシック" w:eastAsia="ＭＳ ゴシック" w:hAnsi="ＭＳ ゴシック" w:cs="MS-Mincho" w:hint="eastAsia"/>
                <w:kern w:val="0"/>
                <w:sz w:val="22"/>
              </w:rPr>
              <w:t>年</w:t>
            </w:r>
            <w:r w:rsidR="00F5540B">
              <w:rPr>
                <w:rFonts w:ascii="ＭＳ ゴシック" w:eastAsia="ＭＳ ゴシック" w:hAnsi="ＭＳ ゴシック" w:cs="MS-Mincho" w:hint="eastAsia"/>
                <w:kern w:val="0"/>
                <w:sz w:val="22"/>
              </w:rPr>
              <w:t>５</w:t>
            </w:r>
            <w:r w:rsidRPr="00E66B86">
              <w:rPr>
                <w:rFonts w:ascii="ＭＳ ゴシック" w:eastAsia="ＭＳ ゴシック" w:hAnsi="ＭＳ ゴシック" w:cs="MS-Mincho" w:hint="eastAsia"/>
                <w:kern w:val="0"/>
                <w:sz w:val="22"/>
              </w:rPr>
              <w:t>月</w:t>
            </w:r>
            <w:r w:rsidR="00B04062">
              <w:rPr>
                <w:rFonts w:ascii="ＭＳ ゴシック" w:eastAsia="ＭＳ ゴシック" w:hAnsi="ＭＳ ゴシック" w:cs="MS-Mincho" w:hint="eastAsia"/>
                <w:kern w:val="0"/>
                <w:sz w:val="22"/>
              </w:rPr>
              <w:t>９</w:t>
            </w:r>
            <w:r w:rsidRPr="00E66B86">
              <w:rPr>
                <w:rFonts w:ascii="ＭＳ ゴシック" w:eastAsia="ＭＳ ゴシック" w:hAnsi="ＭＳ ゴシック" w:cs="MS-Mincho"/>
                <w:kern w:val="0"/>
                <w:sz w:val="22"/>
              </w:rPr>
              <w:t>日（</w:t>
            </w:r>
            <w:r w:rsidR="00E1571F">
              <w:rPr>
                <w:rFonts w:ascii="ＭＳ ゴシック" w:eastAsia="ＭＳ ゴシック" w:hAnsi="ＭＳ ゴシック" w:cs="MS-Mincho" w:hint="eastAsia"/>
                <w:kern w:val="0"/>
                <w:sz w:val="22"/>
              </w:rPr>
              <w:t>金</w:t>
            </w:r>
            <w:r w:rsidRPr="00E66B86">
              <w:rPr>
                <w:rFonts w:ascii="ＭＳ ゴシック" w:eastAsia="ＭＳ ゴシック" w:hAnsi="ＭＳ ゴシック" w:cs="MS-Mincho" w:hint="eastAsia"/>
                <w:kern w:val="0"/>
                <w:sz w:val="22"/>
              </w:rPr>
              <w:t>）</w:t>
            </w:r>
            <w:r w:rsidRPr="00E66B86">
              <w:rPr>
                <w:rFonts w:ascii="ＭＳ ゴシック" w:eastAsia="ＭＳ ゴシック" w:hAnsi="ＭＳ ゴシック" w:cs="MS-Mincho"/>
                <w:kern w:val="0"/>
                <w:sz w:val="22"/>
              </w:rPr>
              <w:t>午後５時</w:t>
            </w:r>
          </w:p>
        </w:tc>
      </w:tr>
      <w:tr w:rsidR="00834AB5" w:rsidRPr="00E66B86" w:rsidTr="00386CA1">
        <w:tc>
          <w:tcPr>
            <w:tcW w:w="4602" w:type="dxa"/>
          </w:tcPr>
          <w:p w:rsidR="00834AB5" w:rsidRPr="00E66B86" w:rsidRDefault="00834AB5" w:rsidP="00386CA1">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プレゼンテーション等の実施</w:t>
            </w:r>
          </w:p>
        </w:tc>
        <w:tc>
          <w:tcPr>
            <w:tcW w:w="4602" w:type="dxa"/>
          </w:tcPr>
          <w:p w:rsidR="00834AB5" w:rsidRPr="00E66B86" w:rsidRDefault="00834AB5" w:rsidP="004831F7">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令和</w:t>
            </w:r>
            <w:r w:rsidR="004831F7">
              <w:rPr>
                <w:rFonts w:ascii="ＭＳ ゴシック" w:eastAsia="ＭＳ ゴシック" w:hAnsi="ＭＳ ゴシック" w:cs="MS-Mincho" w:hint="eastAsia"/>
                <w:kern w:val="0"/>
                <w:sz w:val="22"/>
              </w:rPr>
              <w:t>７</w:t>
            </w:r>
            <w:r w:rsidRPr="00E66B86">
              <w:rPr>
                <w:rFonts w:ascii="ＭＳ ゴシック" w:eastAsia="ＭＳ ゴシック" w:hAnsi="ＭＳ ゴシック" w:cs="MS-Mincho" w:hint="eastAsia"/>
                <w:kern w:val="0"/>
                <w:sz w:val="22"/>
              </w:rPr>
              <w:t>年</w:t>
            </w:r>
            <w:r w:rsidR="00F5540B">
              <w:rPr>
                <w:rFonts w:ascii="ＭＳ ゴシック" w:eastAsia="ＭＳ ゴシック" w:hAnsi="ＭＳ ゴシック" w:cs="MS-Mincho" w:hint="eastAsia"/>
                <w:kern w:val="0"/>
                <w:sz w:val="22"/>
              </w:rPr>
              <w:t>５</w:t>
            </w:r>
            <w:r w:rsidRPr="00E66B86">
              <w:rPr>
                <w:rFonts w:ascii="ＭＳ ゴシック" w:eastAsia="ＭＳ ゴシック" w:hAnsi="ＭＳ ゴシック" w:cs="MS-Mincho" w:hint="eastAsia"/>
                <w:kern w:val="0"/>
                <w:sz w:val="22"/>
              </w:rPr>
              <w:t>月</w:t>
            </w:r>
            <w:r w:rsidR="00251DBA">
              <w:rPr>
                <w:rFonts w:ascii="ＭＳ ゴシック" w:eastAsia="ＭＳ ゴシック" w:hAnsi="ＭＳ ゴシック" w:cs="MS-Mincho" w:hint="eastAsia"/>
                <w:kern w:val="0"/>
                <w:sz w:val="22"/>
              </w:rPr>
              <w:t>中旬</w:t>
            </w:r>
            <w:r w:rsidRPr="00E66B86">
              <w:rPr>
                <w:rFonts w:ascii="ＭＳ ゴシック" w:eastAsia="ＭＳ ゴシック" w:hAnsi="ＭＳ ゴシック" w:cs="MS-Mincho" w:hint="eastAsia"/>
                <w:kern w:val="0"/>
                <w:sz w:val="22"/>
              </w:rPr>
              <w:t>（予定）</w:t>
            </w:r>
          </w:p>
        </w:tc>
      </w:tr>
      <w:tr w:rsidR="00834AB5" w:rsidRPr="00E66B86" w:rsidTr="00386CA1">
        <w:trPr>
          <w:trHeight w:val="387"/>
        </w:trPr>
        <w:tc>
          <w:tcPr>
            <w:tcW w:w="4602" w:type="dxa"/>
          </w:tcPr>
          <w:p w:rsidR="00834AB5" w:rsidRPr="00E66B86" w:rsidRDefault="00834AB5" w:rsidP="00386CA1">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選定結果通知</w:t>
            </w:r>
          </w:p>
        </w:tc>
        <w:tc>
          <w:tcPr>
            <w:tcW w:w="4602" w:type="dxa"/>
          </w:tcPr>
          <w:p w:rsidR="00834AB5" w:rsidRPr="00E66B86" w:rsidRDefault="00834AB5" w:rsidP="004831F7">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令和</w:t>
            </w:r>
            <w:r w:rsidR="004831F7">
              <w:rPr>
                <w:rFonts w:ascii="ＭＳ ゴシック" w:eastAsia="ＭＳ ゴシック" w:hAnsi="ＭＳ ゴシック" w:cs="MS-Mincho" w:hint="eastAsia"/>
                <w:kern w:val="0"/>
                <w:sz w:val="22"/>
              </w:rPr>
              <w:t>７</w:t>
            </w:r>
            <w:r w:rsidRPr="00E66B86">
              <w:rPr>
                <w:rFonts w:ascii="ＭＳ ゴシック" w:eastAsia="ＭＳ ゴシック" w:hAnsi="ＭＳ ゴシック" w:cs="MS-Mincho" w:hint="eastAsia"/>
                <w:kern w:val="0"/>
                <w:sz w:val="22"/>
              </w:rPr>
              <w:t>年</w:t>
            </w:r>
            <w:r w:rsidR="00F5540B">
              <w:rPr>
                <w:rFonts w:ascii="ＭＳ ゴシック" w:eastAsia="ＭＳ ゴシック" w:hAnsi="ＭＳ ゴシック" w:cs="MS-Mincho" w:hint="eastAsia"/>
                <w:kern w:val="0"/>
                <w:sz w:val="22"/>
              </w:rPr>
              <w:t>５</w:t>
            </w:r>
            <w:r w:rsidRPr="00E66B86">
              <w:rPr>
                <w:rFonts w:ascii="ＭＳ ゴシック" w:eastAsia="ＭＳ ゴシック" w:hAnsi="ＭＳ ゴシック" w:cs="MS-Mincho" w:hint="eastAsia"/>
                <w:kern w:val="0"/>
                <w:sz w:val="22"/>
              </w:rPr>
              <w:t>月</w:t>
            </w:r>
            <w:r w:rsidR="004831F7">
              <w:rPr>
                <w:rFonts w:ascii="ＭＳ ゴシック" w:eastAsia="ＭＳ ゴシック" w:hAnsi="ＭＳ ゴシック" w:cs="MS-Mincho" w:hint="eastAsia"/>
                <w:kern w:val="0"/>
                <w:sz w:val="22"/>
              </w:rPr>
              <w:t>中</w:t>
            </w:r>
            <w:r w:rsidRPr="00E66B86">
              <w:rPr>
                <w:rFonts w:ascii="ＭＳ ゴシック" w:eastAsia="ＭＳ ゴシック" w:hAnsi="ＭＳ ゴシック" w:cs="MS-Mincho" w:hint="eastAsia"/>
                <w:kern w:val="0"/>
                <w:sz w:val="22"/>
              </w:rPr>
              <w:t>旬（予定）</w:t>
            </w:r>
          </w:p>
        </w:tc>
      </w:tr>
      <w:tr w:rsidR="00834AB5" w:rsidRPr="00E66B86" w:rsidTr="00386CA1">
        <w:tc>
          <w:tcPr>
            <w:tcW w:w="4602" w:type="dxa"/>
          </w:tcPr>
          <w:p w:rsidR="00834AB5" w:rsidRPr="00E66B86" w:rsidRDefault="00834AB5" w:rsidP="00386CA1">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委託契約締結</w:t>
            </w:r>
          </w:p>
        </w:tc>
        <w:tc>
          <w:tcPr>
            <w:tcW w:w="4602" w:type="dxa"/>
          </w:tcPr>
          <w:p w:rsidR="00834AB5" w:rsidRPr="00E66B86" w:rsidRDefault="00834AB5" w:rsidP="004831F7">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令和</w:t>
            </w:r>
            <w:r w:rsidR="004831F7">
              <w:rPr>
                <w:rFonts w:ascii="ＭＳ ゴシック" w:eastAsia="ＭＳ ゴシック" w:hAnsi="ＭＳ ゴシック" w:cs="MS-Mincho" w:hint="eastAsia"/>
                <w:kern w:val="0"/>
                <w:sz w:val="22"/>
              </w:rPr>
              <w:t>７</w:t>
            </w:r>
            <w:r w:rsidRPr="00E66B86">
              <w:rPr>
                <w:rFonts w:ascii="ＭＳ ゴシック" w:eastAsia="ＭＳ ゴシック" w:hAnsi="ＭＳ ゴシック" w:cs="MS-Mincho" w:hint="eastAsia"/>
                <w:kern w:val="0"/>
                <w:sz w:val="22"/>
              </w:rPr>
              <w:t>年</w:t>
            </w:r>
            <w:r w:rsidR="00F5540B">
              <w:rPr>
                <w:rFonts w:ascii="ＭＳ ゴシック" w:eastAsia="ＭＳ ゴシック" w:hAnsi="ＭＳ ゴシック" w:cs="MS-Mincho" w:hint="eastAsia"/>
                <w:kern w:val="0"/>
                <w:sz w:val="22"/>
              </w:rPr>
              <w:t>５</w:t>
            </w:r>
            <w:r w:rsidRPr="00E66B86">
              <w:rPr>
                <w:rFonts w:ascii="ＭＳ ゴシック" w:eastAsia="ＭＳ ゴシック" w:hAnsi="ＭＳ ゴシック" w:cs="MS-Mincho" w:hint="eastAsia"/>
                <w:kern w:val="0"/>
                <w:sz w:val="22"/>
              </w:rPr>
              <w:t>月</w:t>
            </w:r>
            <w:r w:rsidR="004831F7">
              <w:rPr>
                <w:rFonts w:ascii="ＭＳ ゴシック" w:eastAsia="ＭＳ ゴシック" w:hAnsi="ＭＳ ゴシック" w:cs="MS-Mincho" w:hint="eastAsia"/>
                <w:kern w:val="0"/>
                <w:sz w:val="22"/>
              </w:rPr>
              <w:t>中</w:t>
            </w:r>
            <w:r w:rsidRPr="00E66B86">
              <w:rPr>
                <w:rFonts w:ascii="ＭＳ ゴシック" w:eastAsia="ＭＳ ゴシック" w:hAnsi="ＭＳ ゴシック" w:cs="MS-Mincho" w:hint="eastAsia"/>
                <w:kern w:val="0"/>
                <w:sz w:val="22"/>
              </w:rPr>
              <w:t>旬（予定）</w:t>
            </w:r>
          </w:p>
        </w:tc>
      </w:tr>
    </w:tbl>
    <w:p w:rsidR="00834AB5" w:rsidRPr="00E66B86" w:rsidRDefault="00834AB5" w:rsidP="00834AB5">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※説明会は行わない。</w:t>
      </w:r>
    </w:p>
    <w:p w:rsidR="00834AB5" w:rsidRPr="00E66B86" w:rsidRDefault="00834AB5" w:rsidP="00834AB5">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※上記に記載する期日等に変更が生じた場合、参加者に対して改めて通知する。</w:t>
      </w:r>
    </w:p>
    <w:p w:rsidR="00834AB5" w:rsidRPr="00E66B86" w:rsidRDefault="00834AB5" w:rsidP="002A030F">
      <w:pPr>
        <w:rPr>
          <w:rFonts w:asciiTheme="majorEastAsia" w:eastAsiaTheme="majorEastAsia" w:hAnsiTheme="majorEastAsia"/>
          <w:sz w:val="22"/>
        </w:rPr>
      </w:pPr>
    </w:p>
    <w:p w:rsidR="00834AB5" w:rsidRPr="00E66B86" w:rsidRDefault="00834AB5" w:rsidP="002A030F">
      <w:pPr>
        <w:rPr>
          <w:rFonts w:asciiTheme="majorEastAsia" w:eastAsiaTheme="majorEastAsia" w:hAnsiTheme="majorEastAsia"/>
          <w:sz w:val="22"/>
        </w:rPr>
      </w:pPr>
    </w:p>
    <w:p w:rsidR="002A030F" w:rsidRPr="00266605" w:rsidRDefault="00A413AB" w:rsidP="002A030F">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６</w:t>
      </w:r>
      <w:r w:rsidR="00266605" w:rsidRPr="00266605">
        <w:rPr>
          <w:rFonts w:asciiTheme="majorEastAsia" w:eastAsiaTheme="majorEastAsia" w:hAnsiTheme="majorEastAsia" w:hint="eastAsia"/>
          <w:b/>
          <w:sz w:val="22"/>
          <w:shd w:val="pct15" w:color="auto" w:fill="FFFFFF"/>
        </w:rPr>
        <w:t xml:space="preserve"> </w:t>
      </w:r>
      <w:r w:rsidR="00285870" w:rsidRPr="00266605">
        <w:rPr>
          <w:rFonts w:asciiTheme="majorEastAsia" w:eastAsiaTheme="majorEastAsia" w:hAnsiTheme="majorEastAsia" w:hint="eastAsia"/>
          <w:b/>
          <w:sz w:val="22"/>
          <w:shd w:val="pct15" w:color="auto" w:fill="FFFFFF"/>
        </w:rPr>
        <w:t>提案に係る</w:t>
      </w:r>
      <w:r w:rsidR="00285870" w:rsidRPr="00266605">
        <w:rPr>
          <w:rFonts w:asciiTheme="majorEastAsia" w:eastAsiaTheme="majorEastAsia" w:hAnsiTheme="majorEastAsia"/>
          <w:b/>
          <w:sz w:val="22"/>
          <w:shd w:val="pct15" w:color="auto" w:fill="FFFFFF"/>
        </w:rPr>
        <w:t>提出書類</w:t>
      </w:r>
    </w:p>
    <w:p w:rsidR="002A030F" w:rsidRPr="00E66B86" w:rsidRDefault="002A030F" w:rsidP="00D55689">
      <w:pPr>
        <w:pStyle w:val="a3"/>
        <w:numPr>
          <w:ilvl w:val="0"/>
          <w:numId w:val="6"/>
        </w:numPr>
        <w:ind w:leftChars="0" w:left="0" w:firstLine="0"/>
        <w:rPr>
          <w:rFonts w:asciiTheme="majorEastAsia" w:eastAsiaTheme="majorEastAsia" w:hAnsiTheme="majorEastAsia"/>
          <w:sz w:val="22"/>
        </w:rPr>
      </w:pPr>
      <w:r w:rsidRPr="00E66B86">
        <w:rPr>
          <w:rFonts w:asciiTheme="majorEastAsia" w:eastAsiaTheme="majorEastAsia" w:hAnsiTheme="majorEastAsia" w:hint="eastAsia"/>
          <w:sz w:val="22"/>
        </w:rPr>
        <w:t>提出書類</w:t>
      </w:r>
    </w:p>
    <w:p w:rsidR="002A030F" w:rsidRPr="00E66B86" w:rsidRDefault="00285870" w:rsidP="002A030F">
      <w:pPr>
        <w:pStyle w:val="a3"/>
        <w:numPr>
          <w:ilvl w:val="0"/>
          <w:numId w:val="7"/>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プロポーザル</w:t>
      </w:r>
      <w:r w:rsidR="008A240D" w:rsidRPr="00E66B86">
        <w:rPr>
          <w:rFonts w:asciiTheme="majorEastAsia" w:eastAsiaTheme="majorEastAsia" w:hAnsiTheme="majorEastAsia"/>
          <w:sz w:val="22"/>
        </w:rPr>
        <w:t>参加申</w:t>
      </w:r>
      <w:r w:rsidR="008A240D" w:rsidRPr="00E66B86">
        <w:rPr>
          <w:rFonts w:asciiTheme="majorEastAsia" w:eastAsiaTheme="majorEastAsia" w:hAnsiTheme="majorEastAsia" w:hint="eastAsia"/>
          <w:sz w:val="22"/>
        </w:rPr>
        <w:t>出</w:t>
      </w:r>
      <w:r w:rsidRPr="00E66B86">
        <w:rPr>
          <w:rFonts w:asciiTheme="majorEastAsia" w:eastAsiaTheme="majorEastAsia" w:hAnsiTheme="majorEastAsia"/>
          <w:sz w:val="22"/>
        </w:rPr>
        <w:t>書</w:t>
      </w:r>
      <w:r w:rsidR="002A030F" w:rsidRPr="00E66B86">
        <w:rPr>
          <w:rFonts w:asciiTheme="majorEastAsia" w:eastAsiaTheme="majorEastAsia" w:hAnsiTheme="majorEastAsia"/>
          <w:sz w:val="22"/>
        </w:rPr>
        <w:t>（様式１）</w:t>
      </w:r>
    </w:p>
    <w:p w:rsidR="002A030F" w:rsidRPr="00E66B86" w:rsidRDefault="008A240D" w:rsidP="002A030F">
      <w:pPr>
        <w:pStyle w:val="a3"/>
        <w:numPr>
          <w:ilvl w:val="0"/>
          <w:numId w:val="7"/>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会社概要書</w:t>
      </w:r>
      <w:r w:rsidR="002A030F" w:rsidRPr="00E66B86">
        <w:rPr>
          <w:rFonts w:asciiTheme="majorEastAsia" w:eastAsiaTheme="majorEastAsia" w:hAnsiTheme="majorEastAsia"/>
          <w:sz w:val="22"/>
        </w:rPr>
        <w:t>（様式２）</w:t>
      </w:r>
    </w:p>
    <w:p w:rsidR="00F46D09" w:rsidRPr="00E66B86" w:rsidRDefault="00285870" w:rsidP="00F46D09">
      <w:pPr>
        <w:pStyle w:val="a3"/>
        <w:numPr>
          <w:ilvl w:val="0"/>
          <w:numId w:val="7"/>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企画提案書</w:t>
      </w:r>
      <w:r w:rsidRPr="00E66B86">
        <w:rPr>
          <w:rFonts w:asciiTheme="majorEastAsia" w:eastAsiaTheme="majorEastAsia" w:hAnsiTheme="majorEastAsia"/>
          <w:sz w:val="22"/>
        </w:rPr>
        <w:t>（任意様式）</w:t>
      </w:r>
    </w:p>
    <w:p w:rsidR="00D55689" w:rsidRPr="00E66B86" w:rsidRDefault="00D55689" w:rsidP="00D55689">
      <w:pPr>
        <w:pStyle w:val="a3"/>
        <w:numPr>
          <w:ilvl w:val="0"/>
          <w:numId w:val="7"/>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見積書</w:t>
      </w:r>
      <w:r w:rsidR="00937C93" w:rsidRPr="00E66B86">
        <w:rPr>
          <w:rFonts w:asciiTheme="majorEastAsia" w:eastAsiaTheme="majorEastAsia" w:hAnsiTheme="majorEastAsia" w:hint="eastAsia"/>
          <w:sz w:val="22"/>
        </w:rPr>
        <w:t>（任意様式）</w:t>
      </w:r>
    </w:p>
    <w:p w:rsidR="00F46D09" w:rsidRPr="00E66B86" w:rsidRDefault="00F46D09" w:rsidP="00F46D09">
      <w:pPr>
        <w:pStyle w:val="a3"/>
        <w:numPr>
          <w:ilvl w:val="0"/>
          <w:numId w:val="6"/>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提出部数</w:t>
      </w:r>
      <w:r w:rsidRPr="00E66B86">
        <w:rPr>
          <w:rFonts w:asciiTheme="majorEastAsia" w:eastAsiaTheme="majorEastAsia" w:hAnsiTheme="majorEastAsia"/>
          <w:sz w:val="22"/>
        </w:rPr>
        <w:t xml:space="preserve">　</w:t>
      </w:r>
      <w:r w:rsidRPr="00E66B86">
        <w:rPr>
          <w:rFonts w:asciiTheme="majorEastAsia" w:eastAsiaTheme="majorEastAsia" w:hAnsiTheme="majorEastAsia" w:hint="eastAsia"/>
          <w:sz w:val="22"/>
        </w:rPr>
        <w:t xml:space="preserve">　</w:t>
      </w:r>
      <w:r w:rsidR="00285870" w:rsidRPr="00E66B86">
        <w:rPr>
          <w:rFonts w:asciiTheme="majorEastAsia" w:eastAsiaTheme="majorEastAsia" w:hAnsiTheme="majorEastAsia" w:hint="eastAsia"/>
          <w:sz w:val="22"/>
        </w:rPr>
        <w:t>①・</w:t>
      </w:r>
      <w:r w:rsidR="005A5568" w:rsidRPr="00E66B86">
        <w:rPr>
          <w:rFonts w:asciiTheme="majorEastAsia" w:eastAsiaTheme="majorEastAsia" w:hAnsiTheme="majorEastAsia" w:hint="eastAsia"/>
          <w:sz w:val="22"/>
        </w:rPr>
        <w:t>②</w:t>
      </w:r>
      <w:r w:rsidR="00285870" w:rsidRPr="00E66B86">
        <w:rPr>
          <w:rFonts w:asciiTheme="majorEastAsia" w:eastAsiaTheme="majorEastAsia" w:hAnsiTheme="majorEastAsia" w:hint="eastAsia"/>
          <w:sz w:val="22"/>
        </w:rPr>
        <w:t xml:space="preserve">　</w:t>
      </w:r>
      <w:r w:rsidR="00285870" w:rsidRPr="00E66B86">
        <w:rPr>
          <w:rFonts w:asciiTheme="majorEastAsia" w:eastAsiaTheme="majorEastAsia" w:hAnsiTheme="majorEastAsia"/>
          <w:sz w:val="22"/>
        </w:rPr>
        <w:t>1部、</w:t>
      </w:r>
      <w:r w:rsidR="00285870" w:rsidRPr="00E66B86">
        <w:rPr>
          <w:rFonts w:asciiTheme="majorEastAsia" w:eastAsiaTheme="majorEastAsia" w:hAnsiTheme="majorEastAsia" w:hint="eastAsia"/>
          <w:sz w:val="22"/>
        </w:rPr>
        <w:t>③</w:t>
      </w:r>
      <w:r w:rsidR="00D55689" w:rsidRPr="00E66B86">
        <w:rPr>
          <w:rFonts w:asciiTheme="majorEastAsia" w:eastAsiaTheme="majorEastAsia" w:hAnsiTheme="majorEastAsia" w:hint="eastAsia"/>
          <w:sz w:val="22"/>
        </w:rPr>
        <w:t>～</w:t>
      </w:r>
      <w:r w:rsidR="00937C93" w:rsidRPr="00E66B86">
        <w:rPr>
          <w:rFonts w:asciiTheme="majorEastAsia" w:eastAsiaTheme="majorEastAsia" w:hAnsiTheme="majorEastAsia" w:hint="eastAsia"/>
          <w:sz w:val="22"/>
        </w:rPr>
        <w:t>④</w:t>
      </w:r>
      <w:r w:rsidR="00285870" w:rsidRPr="00E66B86">
        <w:rPr>
          <w:rFonts w:asciiTheme="majorEastAsia" w:eastAsiaTheme="majorEastAsia" w:hAnsiTheme="majorEastAsia"/>
          <w:sz w:val="22"/>
        </w:rPr>
        <w:t xml:space="preserve">　</w:t>
      </w:r>
      <w:r w:rsidR="00126EA1">
        <w:rPr>
          <w:rFonts w:asciiTheme="majorEastAsia" w:eastAsiaTheme="majorEastAsia" w:hAnsiTheme="majorEastAsia" w:hint="eastAsia"/>
          <w:sz w:val="22"/>
        </w:rPr>
        <w:t>５</w:t>
      </w:r>
      <w:r w:rsidR="00285870" w:rsidRPr="00E66B86">
        <w:rPr>
          <w:rFonts w:asciiTheme="majorEastAsia" w:eastAsiaTheme="majorEastAsia" w:hAnsiTheme="majorEastAsia"/>
          <w:sz w:val="22"/>
        </w:rPr>
        <w:t>部</w:t>
      </w:r>
    </w:p>
    <w:p w:rsidR="00F46D09" w:rsidRPr="00E66B86" w:rsidRDefault="00937C93" w:rsidP="00937C93">
      <w:pPr>
        <w:pStyle w:val="a3"/>
        <w:numPr>
          <w:ilvl w:val="0"/>
          <w:numId w:val="6"/>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提出期限</w:t>
      </w:r>
      <w:r w:rsidR="00285870" w:rsidRPr="00E66B86">
        <w:rPr>
          <w:rFonts w:asciiTheme="majorEastAsia" w:eastAsiaTheme="majorEastAsia" w:hAnsiTheme="majorEastAsia"/>
          <w:sz w:val="22"/>
        </w:rPr>
        <w:t xml:space="preserve">　</w:t>
      </w:r>
      <w:r w:rsidR="00285870" w:rsidRPr="00E66B86">
        <w:rPr>
          <w:rFonts w:asciiTheme="majorEastAsia" w:eastAsiaTheme="majorEastAsia" w:hAnsiTheme="majorEastAsia" w:hint="eastAsia"/>
          <w:sz w:val="22"/>
        </w:rPr>
        <w:t xml:space="preserve">　</w:t>
      </w:r>
      <w:r w:rsidRPr="00E66B86">
        <w:rPr>
          <w:rFonts w:asciiTheme="majorEastAsia" w:eastAsiaTheme="majorEastAsia" w:hAnsiTheme="majorEastAsia"/>
          <w:sz w:val="22"/>
        </w:rPr>
        <w:t>令和</w:t>
      </w:r>
      <w:r w:rsidR="004831F7">
        <w:rPr>
          <w:rFonts w:asciiTheme="majorEastAsia" w:eastAsiaTheme="majorEastAsia" w:hAnsiTheme="majorEastAsia" w:hint="eastAsia"/>
          <w:sz w:val="22"/>
        </w:rPr>
        <w:t>７</w:t>
      </w:r>
      <w:r w:rsidRPr="00E66B86">
        <w:rPr>
          <w:rFonts w:asciiTheme="majorEastAsia" w:eastAsiaTheme="majorEastAsia" w:hAnsiTheme="majorEastAsia"/>
          <w:sz w:val="22"/>
        </w:rPr>
        <w:t>年</w:t>
      </w:r>
      <w:r w:rsidR="0076246C">
        <w:rPr>
          <w:rFonts w:asciiTheme="majorEastAsia" w:eastAsiaTheme="majorEastAsia" w:hAnsiTheme="majorEastAsia" w:hint="eastAsia"/>
          <w:sz w:val="22"/>
        </w:rPr>
        <w:t>５</w:t>
      </w:r>
      <w:r w:rsidRPr="00E66B86">
        <w:rPr>
          <w:rFonts w:asciiTheme="majorEastAsia" w:eastAsiaTheme="majorEastAsia" w:hAnsiTheme="majorEastAsia"/>
          <w:sz w:val="22"/>
        </w:rPr>
        <w:t>月</w:t>
      </w:r>
      <w:r w:rsidR="00B04062">
        <w:rPr>
          <w:rFonts w:asciiTheme="majorEastAsia" w:eastAsiaTheme="majorEastAsia" w:hAnsiTheme="majorEastAsia" w:hint="eastAsia"/>
          <w:sz w:val="22"/>
        </w:rPr>
        <w:t>９</w:t>
      </w:r>
      <w:r w:rsidR="00F46D09" w:rsidRPr="00E66B86">
        <w:rPr>
          <w:rFonts w:asciiTheme="majorEastAsia" w:eastAsiaTheme="majorEastAsia" w:hAnsiTheme="majorEastAsia"/>
          <w:sz w:val="22"/>
        </w:rPr>
        <w:t>日（</w:t>
      </w:r>
      <w:r w:rsidR="00E1571F">
        <w:rPr>
          <w:rFonts w:asciiTheme="majorEastAsia" w:eastAsiaTheme="majorEastAsia" w:hAnsiTheme="majorEastAsia" w:hint="eastAsia"/>
          <w:sz w:val="22"/>
        </w:rPr>
        <w:t>金</w:t>
      </w:r>
      <w:r w:rsidR="00F46D09" w:rsidRPr="00E66B86">
        <w:rPr>
          <w:rFonts w:asciiTheme="majorEastAsia" w:eastAsiaTheme="majorEastAsia" w:hAnsiTheme="majorEastAsia"/>
          <w:sz w:val="22"/>
        </w:rPr>
        <w:t>）</w:t>
      </w:r>
      <w:r w:rsidR="00F46D09" w:rsidRPr="00E66B86">
        <w:rPr>
          <w:rFonts w:asciiTheme="majorEastAsia" w:eastAsiaTheme="majorEastAsia" w:hAnsiTheme="majorEastAsia" w:hint="eastAsia"/>
          <w:sz w:val="22"/>
        </w:rPr>
        <w:t>午後</w:t>
      </w:r>
      <w:r w:rsidR="00F46D09" w:rsidRPr="00E66B86">
        <w:rPr>
          <w:rFonts w:asciiTheme="majorEastAsia" w:eastAsiaTheme="majorEastAsia" w:hAnsiTheme="majorEastAsia"/>
          <w:sz w:val="22"/>
        </w:rPr>
        <w:t>５</w:t>
      </w:r>
      <w:r w:rsidR="00F46D09" w:rsidRPr="00E66B86">
        <w:rPr>
          <w:rFonts w:asciiTheme="majorEastAsia" w:eastAsiaTheme="majorEastAsia" w:hAnsiTheme="majorEastAsia" w:hint="eastAsia"/>
          <w:sz w:val="22"/>
        </w:rPr>
        <w:t>時</w:t>
      </w:r>
    </w:p>
    <w:p w:rsidR="00F46D09" w:rsidRPr="00E66B86" w:rsidRDefault="00F46D09" w:rsidP="00F46D09">
      <w:pPr>
        <w:pStyle w:val="a3"/>
        <w:numPr>
          <w:ilvl w:val="0"/>
          <w:numId w:val="6"/>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提出方法</w:t>
      </w:r>
      <w:r w:rsidRPr="00E66B86">
        <w:rPr>
          <w:rFonts w:asciiTheme="majorEastAsia" w:eastAsiaTheme="majorEastAsia" w:hAnsiTheme="majorEastAsia"/>
          <w:sz w:val="22"/>
        </w:rPr>
        <w:t xml:space="preserve">　　</w:t>
      </w:r>
      <w:r w:rsidRPr="00E66B86">
        <w:rPr>
          <w:rFonts w:asciiTheme="majorEastAsia" w:eastAsiaTheme="majorEastAsia" w:hAnsiTheme="majorEastAsia" w:hint="eastAsia"/>
          <w:sz w:val="22"/>
        </w:rPr>
        <w:t>持参</w:t>
      </w:r>
      <w:r w:rsidRPr="00E66B86">
        <w:rPr>
          <w:rFonts w:asciiTheme="majorEastAsia" w:eastAsiaTheme="majorEastAsia" w:hAnsiTheme="majorEastAsia"/>
          <w:sz w:val="22"/>
        </w:rPr>
        <w:t>または郵送</w:t>
      </w:r>
    </w:p>
    <w:p w:rsidR="00937C93" w:rsidRPr="00E66B86" w:rsidRDefault="00F46D09" w:rsidP="00937C93">
      <w:pPr>
        <w:pStyle w:val="a3"/>
        <w:numPr>
          <w:ilvl w:val="0"/>
          <w:numId w:val="6"/>
        </w:numPr>
        <w:ind w:leftChars="0"/>
        <w:rPr>
          <w:rFonts w:asciiTheme="majorEastAsia" w:eastAsiaTheme="majorEastAsia" w:hAnsiTheme="majorEastAsia"/>
          <w:sz w:val="22"/>
        </w:rPr>
      </w:pPr>
      <w:r w:rsidRPr="00E66B86">
        <w:rPr>
          <w:rFonts w:asciiTheme="majorEastAsia" w:eastAsiaTheme="majorEastAsia" w:hAnsiTheme="majorEastAsia" w:hint="eastAsia"/>
          <w:sz w:val="22"/>
        </w:rPr>
        <w:t>提出先</w:t>
      </w:r>
      <w:r w:rsidRPr="00E66B86">
        <w:rPr>
          <w:rFonts w:asciiTheme="majorEastAsia" w:eastAsiaTheme="majorEastAsia" w:hAnsiTheme="majorEastAsia"/>
          <w:sz w:val="22"/>
        </w:rPr>
        <w:t xml:space="preserve">　　　</w:t>
      </w:r>
      <w:r w:rsidR="00937C93" w:rsidRPr="00E66B86">
        <w:rPr>
          <w:rFonts w:asciiTheme="majorEastAsia" w:eastAsiaTheme="majorEastAsia" w:hAnsiTheme="majorEastAsia" w:hint="eastAsia"/>
          <w:sz w:val="22"/>
        </w:rPr>
        <w:t>五木村役場　ダム対策課</w:t>
      </w:r>
    </w:p>
    <w:p w:rsidR="008D3D52" w:rsidRPr="00E66B86" w:rsidRDefault="00937C93" w:rsidP="00937C93">
      <w:pPr>
        <w:ind w:firstLineChars="1000" w:firstLine="2200"/>
        <w:rPr>
          <w:rFonts w:asciiTheme="majorEastAsia" w:eastAsiaTheme="majorEastAsia" w:hAnsiTheme="majorEastAsia"/>
          <w:sz w:val="22"/>
        </w:rPr>
      </w:pPr>
      <w:r w:rsidRPr="00E66B86">
        <w:rPr>
          <w:rFonts w:asciiTheme="majorEastAsia" w:eastAsiaTheme="majorEastAsia" w:hAnsiTheme="majorEastAsia" w:hint="eastAsia"/>
          <w:sz w:val="22"/>
        </w:rPr>
        <w:t>〒868-0201 熊本県球磨郡五木村甲2672番地</w:t>
      </w:r>
      <w:r w:rsidR="00B06430">
        <w:rPr>
          <w:rFonts w:asciiTheme="majorEastAsia" w:eastAsiaTheme="majorEastAsia" w:hAnsiTheme="majorEastAsia" w:hint="eastAsia"/>
          <w:sz w:val="22"/>
        </w:rPr>
        <w:t>7</w:t>
      </w:r>
    </w:p>
    <w:p w:rsidR="00937C93" w:rsidRPr="00E66B86" w:rsidRDefault="00937C93" w:rsidP="00285870">
      <w:pPr>
        <w:rPr>
          <w:rFonts w:asciiTheme="majorEastAsia" w:eastAsiaTheme="majorEastAsia" w:hAnsiTheme="majorEastAsia"/>
          <w:sz w:val="22"/>
        </w:rPr>
      </w:pPr>
    </w:p>
    <w:p w:rsidR="00386CA1" w:rsidRPr="00266605" w:rsidRDefault="00A413AB" w:rsidP="00386CA1">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７</w:t>
      </w:r>
      <w:r w:rsidR="00386CA1" w:rsidRPr="00266605">
        <w:rPr>
          <w:rFonts w:asciiTheme="majorEastAsia" w:eastAsiaTheme="majorEastAsia" w:hAnsiTheme="majorEastAsia" w:hint="eastAsia"/>
          <w:b/>
          <w:sz w:val="22"/>
          <w:shd w:val="pct15" w:color="auto" w:fill="FFFFFF"/>
        </w:rPr>
        <w:t xml:space="preserve"> 質問及び回答</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(１) 質問受付</w:t>
      </w:r>
    </w:p>
    <w:p w:rsidR="00386CA1" w:rsidRPr="00E66B86" w:rsidRDefault="00266605" w:rsidP="00386CA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本実施要領及び仕様書に関する質問は、質問書（</w:t>
      </w:r>
      <w:r w:rsidR="00386CA1" w:rsidRPr="00E66B86">
        <w:rPr>
          <w:rFonts w:asciiTheme="majorEastAsia" w:eastAsiaTheme="majorEastAsia" w:hAnsiTheme="majorEastAsia" w:hint="eastAsia"/>
          <w:sz w:val="22"/>
        </w:rPr>
        <w:t>様式</w:t>
      </w:r>
      <w:r>
        <w:rPr>
          <w:rFonts w:asciiTheme="majorEastAsia" w:eastAsiaTheme="majorEastAsia" w:hAnsiTheme="majorEastAsia" w:hint="eastAsia"/>
          <w:sz w:val="22"/>
        </w:rPr>
        <w:t>３</w:t>
      </w:r>
      <w:r w:rsidR="00386CA1" w:rsidRPr="00E66B86">
        <w:rPr>
          <w:rFonts w:asciiTheme="majorEastAsia" w:eastAsiaTheme="majorEastAsia" w:hAnsiTheme="majorEastAsia" w:hint="eastAsia"/>
          <w:sz w:val="22"/>
        </w:rPr>
        <w:t>）を電子メールで提出すること。</w:t>
      </w:r>
    </w:p>
    <w:p w:rsidR="008C1648" w:rsidRPr="00E66B86" w:rsidRDefault="008C1648" w:rsidP="008C1648">
      <w:pPr>
        <w:ind w:firstLineChars="200" w:firstLine="440"/>
        <w:rPr>
          <w:rFonts w:asciiTheme="majorEastAsia" w:eastAsiaTheme="majorEastAsia" w:hAnsiTheme="majorEastAsia"/>
          <w:sz w:val="22"/>
        </w:rPr>
      </w:pPr>
      <w:r w:rsidRPr="00E66B86">
        <w:rPr>
          <w:rFonts w:asciiTheme="majorEastAsia" w:eastAsiaTheme="majorEastAsia" w:hAnsiTheme="majorEastAsia" w:hint="eastAsia"/>
          <w:sz w:val="22"/>
        </w:rPr>
        <w:t>電子メールの件名を「プロポーザル</w:t>
      </w:r>
      <w:r w:rsidR="00386CA1" w:rsidRPr="00E66B86">
        <w:rPr>
          <w:rFonts w:asciiTheme="majorEastAsia" w:eastAsiaTheme="majorEastAsia" w:hAnsiTheme="majorEastAsia" w:hint="eastAsia"/>
          <w:sz w:val="22"/>
        </w:rPr>
        <w:t>質問（事業者名）」とし、送信した後に、受信確認の電</w:t>
      </w:r>
    </w:p>
    <w:p w:rsidR="00386CA1" w:rsidRPr="00E66B86" w:rsidRDefault="00386CA1" w:rsidP="008C1648">
      <w:pPr>
        <w:ind w:firstLineChars="200" w:firstLine="440"/>
        <w:rPr>
          <w:rFonts w:asciiTheme="majorEastAsia" w:eastAsiaTheme="majorEastAsia" w:hAnsiTheme="majorEastAsia"/>
          <w:sz w:val="22"/>
        </w:rPr>
      </w:pPr>
      <w:r w:rsidRPr="00E66B86">
        <w:rPr>
          <w:rFonts w:asciiTheme="majorEastAsia" w:eastAsiaTheme="majorEastAsia" w:hAnsiTheme="majorEastAsia" w:hint="eastAsia"/>
          <w:sz w:val="22"/>
        </w:rPr>
        <w:t>話をすること。</w:t>
      </w:r>
    </w:p>
    <w:p w:rsidR="00386CA1" w:rsidRPr="00E66B86" w:rsidRDefault="00386CA1" w:rsidP="00386CA1">
      <w:pPr>
        <w:ind w:firstLineChars="200" w:firstLine="440"/>
        <w:rPr>
          <w:rFonts w:asciiTheme="majorEastAsia" w:eastAsiaTheme="majorEastAsia" w:hAnsiTheme="majorEastAsia"/>
          <w:sz w:val="22"/>
        </w:rPr>
      </w:pPr>
      <w:r w:rsidRPr="00E66B86">
        <w:rPr>
          <w:rFonts w:asciiTheme="majorEastAsia" w:eastAsiaTheme="majorEastAsia" w:hAnsiTheme="majorEastAsia" w:hint="eastAsia"/>
          <w:sz w:val="22"/>
        </w:rPr>
        <w:t>ア、受付期限：令和</w:t>
      </w:r>
      <w:r w:rsidR="000704D3">
        <w:rPr>
          <w:rFonts w:asciiTheme="majorEastAsia" w:eastAsiaTheme="majorEastAsia" w:hAnsiTheme="majorEastAsia" w:hint="eastAsia"/>
          <w:sz w:val="22"/>
        </w:rPr>
        <w:t>７</w:t>
      </w:r>
      <w:r w:rsidRPr="00E66B86">
        <w:rPr>
          <w:rFonts w:asciiTheme="majorEastAsia" w:eastAsiaTheme="majorEastAsia" w:hAnsiTheme="majorEastAsia" w:hint="eastAsia"/>
          <w:sz w:val="22"/>
        </w:rPr>
        <w:t>年</w:t>
      </w:r>
      <w:r w:rsidR="004831F7">
        <w:rPr>
          <w:rFonts w:asciiTheme="majorEastAsia" w:eastAsiaTheme="majorEastAsia" w:hAnsiTheme="majorEastAsia" w:hint="eastAsia"/>
          <w:sz w:val="22"/>
        </w:rPr>
        <w:t>４</w:t>
      </w:r>
      <w:r w:rsidRPr="00E66B86">
        <w:rPr>
          <w:rFonts w:asciiTheme="majorEastAsia" w:eastAsiaTheme="majorEastAsia" w:hAnsiTheme="majorEastAsia" w:hint="eastAsia"/>
          <w:sz w:val="22"/>
        </w:rPr>
        <w:t>月</w:t>
      </w:r>
      <w:r w:rsidR="00B04062">
        <w:rPr>
          <w:rFonts w:asciiTheme="majorEastAsia" w:eastAsiaTheme="majorEastAsia" w:hAnsiTheme="majorEastAsia" w:hint="eastAsia"/>
          <w:sz w:val="22"/>
        </w:rPr>
        <w:t>２５</w:t>
      </w:r>
      <w:r w:rsidRPr="00E66B86">
        <w:rPr>
          <w:rFonts w:asciiTheme="majorEastAsia" w:eastAsiaTheme="majorEastAsia" w:hAnsiTheme="majorEastAsia" w:hint="eastAsia"/>
          <w:sz w:val="22"/>
        </w:rPr>
        <w:t>日（</w:t>
      </w:r>
      <w:r w:rsidR="004831F7">
        <w:rPr>
          <w:rFonts w:asciiTheme="majorEastAsia" w:eastAsiaTheme="majorEastAsia" w:hAnsiTheme="majorEastAsia" w:hint="eastAsia"/>
          <w:sz w:val="22"/>
        </w:rPr>
        <w:t>金</w:t>
      </w:r>
      <w:r w:rsidRPr="00E66B86">
        <w:rPr>
          <w:rFonts w:asciiTheme="majorEastAsia" w:eastAsiaTheme="majorEastAsia" w:hAnsiTheme="majorEastAsia" w:hint="eastAsia"/>
          <w:sz w:val="22"/>
        </w:rPr>
        <w:t>）午後５時（必着）</w:t>
      </w:r>
    </w:p>
    <w:p w:rsidR="00386CA1" w:rsidRPr="00E66B86" w:rsidRDefault="003B086B" w:rsidP="00386CA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イ、提出先：五木村役場ダム対策課　　担当：</w:t>
      </w:r>
      <w:r w:rsidR="004831F7">
        <w:rPr>
          <w:rFonts w:asciiTheme="majorEastAsia" w:eastAsiaTheme="majorEastAsia" w:hAnsiTheme="majorEastAsia" w:hint="eastAsia"/>
          <w:sz w:val="22"/>
        </w:rPr>
        <w:t>出口</w:t>
      </w:r>
    </w:p>
    <w:p w:rsidR="00386CA1" w:rsidRPr="00E66B86" w:rsidRDefault="00386CA1" w:rsidP="00386CA1">
      <w:pPr>
        <w:ind w:firstLineChars="400" w:firstLine="880"/>
        <w:rPr>
          <w:rFonts w:asciiTheme="majorEastAsia" w:eastAsiaTheme="majorEastAsia" w:hAnsiTheme="majorEastAsia"/>
          <w:sz w:val="22"/>
        </w:rPr>
      </w:pPr>
      <w:r w:rsidRPr="00E66B86">
        <w:rPr>
          <w:rFonts w:asciiTheme="majorEastAsia" w:eastAsiaTheme="majorEastAsia" w:hAnsiTheme="majorEastAsia" w:hint="eastAsia"/>
          <w:sz w:val="22"/>
        </w:rPr>
        <w:t>E-mail</w:t>
      </w:r>
      <w:r w:rsidR="004831F7">
        <w:rPr>
          <w:rFonts w:asciiTheme="majorEastAsia" w:eastAsiaTheme="majorEastAsia" w:hAnsiTheme="majorEastAsia" w:hint="eastAsia"/>
          <w:sz w:val="22"/>
        </w:rPr>
        <w:t>:t-deguchi</w:t>
      </w:r>
      <w:r w:rsidR="003B086B">
        <w:rPr>
          <w:rFonts w:asciiTheme="majorEastAsia" w:eastAsiaTheme="majorEastAsia" w:hAnsiTheme="majorEastAsia" w:hint="eastAsia"/>
          <w:sz w:val="22"/>
        </w:rPr>
        <w:t>@vill.</w:t>
      </w:r>
      <w:r w:rsidR="003B086B">
        <w:rPr>
          <w:rFonts w:asciiTheme="majorEastAsia" w:eastAsiaTheme="majorEastAsia" w:hAnsiTheme="majorEastAsia"/>
          <w:sz w:val="22"/>
        </w:rPr>
        <w:t>itsuki.lg.jp</w:t>
      </w:r>
      <w:r w:rsidRPr="00E66B86">
        <w:rPr>
          <w:rFonts w:asciiTheme="majorEastAsia" w:eastAsiaTheme="majorEastAsia" w:hAnsiTheme="majorEastAsia" w:hint="eastAsia"/>
          <w:sz w:val="22"/>
        </w:rPr>
        <w:t xml:space="preserve"> 電話：０９６６－３７－２２１２</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(２) 回答</w:t>
      </w:r>
    </w:p>
    <w:p w:rsidR="00386CA1" w:rsidRPr="00E66B86" w:rsidRDefault="00386CA1" w:rsidP="00386CA1">
      <w:pPr>
        <w:ind w:firstLineChars="200" w:firstLine="440"/>
        <w:rPr>
          <w:rFonts w:asciiTheme="majorEastAsia" w:eastAsiaTheme="majorEastAsia" w:hAnsiTheme="majorEastAsia"/>
          <w:sz w:val="22"/>
        </w:rPr>
      </w:pPr>
      <w:r w:rsidRPr="00E66B86">
        <w:rPr>
          <w:rFonts w:asciiTheme="majorEastAsia" w:eastAsiaTheme="majorEastAsia" w:hAnsiTheme="majorEastAsia" w:hint="eastAsia"/>
          <w:sz w:val="22"/>
        </w:rPr>
        <w:t>質問に対する回答は、質問者のほか、参加申出書を提出したものへメールで回答する。ただ</w:t>
      </w:r>
    </w:p>
    <w:p w:rsidR="00386CA1" w:rsidRPr="00E66B86" w:rsidRDefault="00386CA1" w:rsidP="00386CA1">
      <w:pPr>
        <w:ind w:firstLineChars="200" w:firstLine="440"/>
        <w:rPr>
          <w:rFonts w:asciiTheme="majorEastAsia" w:eastAsiaTheme="majorEastAsia" w:hAnsiTheme="majorEastAsia"/>
          <w:sz w:val="22"/>
        </w:rPr>
      </w:pPr>
      <w:r w:rsidRPr="00E66B86">
        <w:rPr>
          <w:rFonts w:asciiTheme="majorEastAsia" w:eastAsiaTheme="majorEastAsia" w:hAnsiTheme="majorEastAsia" w:hint="eastAsia"/>
          <w:sz w:val="22"/>
        </w:rPr>
        <w:t>し、質問または回答の内容が質問者の具体的な提案内容に密接に係るものについては、質問</w:t>
      </w:r>
    </w:p>
    <w:p w:rsidR="00386CA1" w:rsidRPr="00E66B86" w:rsidRDefault="00386CA1" w:rsidP="00386CA1">
      <w:pPr>
        <w:ind w:firstLineChars="200" w:firstLine="440"/>
        <w:rPr>
          <w:rFonts w:asciiTheme="majorEastAsia" w:eastAsiaTheme="majorEastAsia" w:hAnsiTheme="majorEastAsia"/>
          <w:sz w:val="22"/>
        </w:rPr>
      </w:pPr>
      <w:r w:rsidRPr="00E66B86">
        <w:rPr>
          <w:rFonts w:asciiTheme="majorEastAsia" w:eastAsiaTheme="majorEastAsia" w:hAnsiTheme="majorEastAsia" w:hint="eastAsia"/>
          <w:sz w:val="22"/>
        </w:rPr>
        <w:t>者に対してのみ回答する。</w:t>
      </w:r>
    </w:p>
    <w:p w:rsidR="00386CA1" w:rsidRPr="00E66B86" w:rsidRDefault="00386CA1" w:rsidP="00386CA1">
      <w:pPr>
        <w:rPr>
          <w:rFonts w:asciiTheme="majorEastAsia" w:eastAsiaTheme="majorEastAsia" w:hAnsiTheme="majorEastAsia"/>
          <w:sz w:val="22"/>
        </w:rPr>
      </w:pPr>
    </w:p>
    <w:p w:rsidR="00386CA1" w:rsidRPr="0085232B" w:rsidRDefault="00A413AB" w:rsidP="00386CA1">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８</w:t>
      </w:r>
      <w:r w:rsidR="00386CA1" w:rsidRPr="0085232B">
        <w:rPr>
          <w:rFonts w:asciiTheme="majorEastAsia" w:eastAsiaTheme="majorEastAsia" w:hAnsiTheme="majorEastAsia" w:hint="eastAsia"/>
          <w:b/>
          <w:sz w:val="22"/>
          <w:shd w:val="pct15" w:color="auto" w:fill="FFFFFF"/>
        </w:rPr>
        <w:t xml:space="preserve"> 企画提案書の審査</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（１）第１次審査</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 xml:space="preserve">　　　プロポーザル参加事業者が３者を超えた場合は、提出された書類を基に、別紙の「プロポ</w:t>
      </w:r>
    </w:p>
    <w:p w:rsidR="00386CA1" w:rsidRPr="00E66B86" w:rsidRDefault="00386CA1" w:rsidP="00386CA1">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lastRenderedPageBreak/>
        <w:t>ーザル審査基準」により、評価項目及び評価内容の審査を行い、上位３者を選定する。審</w:t>
      </w:r>
    </w:p>
    <w:p w:rsidR="00386CA1" w:rsidRPr="00E66B86" w:rsidRDefault="00386CA1" w:rsidP="00386CA1">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t>査結果は参加者全員に通知し、第１次審査合格者には、プレゼンテーションの日時も併せ</w:t>
      </w:r>
    </w:p>
    <w:p w:rsidR="00386CA1" w:rsidRPr="00E66B86" w:rsidRDefault="00386CA1" w:rsidP="00386CA1">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t>て通知する。</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（２） 第２次審査</w:t>
      </w:r>
    </w:p>
    <w:p w:rsidR="00386CA1" w:rsidRPr="00E66B86" w:rsidRDefault="00386CA1" w:rsidP="00386CA1">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t>ア、第１次審査を通過した事業者を対象にプレゼンテーション及びヒアリングを実施し、</w:t>
      </w:r>
    </w:p>
    <w:p w:rsidR="00386CA1" w:rsidRPr="00E66B86" w:rsidRDefault="00386CA1" w:rsidP="00386CA1">
      <w:pPr>
        <w:ind w:firstLineChars="500" w:firstLine="1100"/>
        <w:rPr>
          <w:rFonts w:asciiTheme="majorEastAsia" w:eastAsiaTheme="majorEastAsia" w:hAnsiTheme="majorEastAsia"/>
          <w:sz w:val="22"/>
        </w:rPr>
      </w:pPr>
      <w:r w:rsidRPr="00E66B86">
        <w:rPr>
          <w:rFonts w:asciiTheme="majorEastAsia" w:eastAsiaTheme="majorEastAsia" w:hAnsiTheme="majorEastAsia" w:hint="eastAsia"/>
          <w:sz w:val="22"/>
        </w:rPr>
        <w:t>契約候補者を決定する。ただし、審査の結果、一定の基準を満たす提案がない場合は、</w:t>
      </w:r>
    </w:p>
    <w:p w:rsidR="00386CA1" w:rsidRPr="00E66B86" w:rsidRDefault="00386CA1" w:rsidP="00386CA1">
      <w:pPr>
        <w:ind w:firstLineChars="500" w:firstLine="1100"/>
        <w:rPr>
          <w:rFonts w:asciiTheme="majorEastAsia" w:eastAsiaTheme="majorEastAsia" w:hAnsiTheme="majorEastAsia"/>
          <w:sz w:val="22"/>
        </w:rPr>
      </w:pPr>
      <w:r w:rsidRPr="00E66B86">
        <w:rPr>
          <w:rFonts w:asciiTheme="majorEastAsia" w:eastAsiaTheme="majorEastAsia" w:hAnsiTheme="majorEastAsia" w:hint="eastAsia"/>
          <w:sz w:val="22"/>
        </w:rPr>
        <w:t>契約候補者を決定しない。</w:t>
      </w:r>
    </w:p>
    <w:p w:rsidR="00386CA1" w:rsidRPr="00E66B86" w:rsidRDefault="00386CA1" w:rsidP="00386CA1">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t>イ、プロポーザルの参加事業者のうち、評価点数の合計が最も高い提案をしたものを契約</w:t>
      </w:r>
    </w:p>
    <w:p w:rsidR="00386CA1" w:rsidRPr="00E66B86" w:rsidRDefault="00386CA1" w:rsidP="00386CA1">
      <w:pPr>
        <w:ind w:firstLineChars="500" w:firstLine="1100"/>
        <w:rPr>
          <w:rFonts w:asciiTheme="majorEastAsia" w:eastAsiaTheme="majorEastAsia" w:hAnsiTheme="majorEastAsia"/>
          <w:sz w:val="22"/>
        </w:rPr>
      </w:pPr>
      <w:r w:rsidRPr="00E66B86">
        <w:rPr>
          <w:rFonts w:asciiTheme="majorEastAsia" w:eastAsiaTheme="majorEastAsia" w:hAnsiTheme="majorEastAsia" w:hint="eastAsia"/>
          <w:sz w:val="22"/>
        </w:rPr>
        <w:t>候補者として選定する。</w:t>
      </w:r>
    </w:p>
    <w:p w:rsidR="00386CA1" w:rsidRPr="00E66B86" w:rsidRDefault="00386CA1" w:rsidP="00386CA1">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t>ウ、最高得点が複数の場合は、別紙「プロポーザル審査基準」項目</w:t>
      </w:r>
      <w:r w:rsidR="001B4276">
        <w:rPr>
          <w:rFonts w:asciiTheme="majorEastAsia" w:eastAsiaTheme="majorEastAsia" w:hAnsiTheme="majorEastAsia" w:hint="eastAsia"/>
          <w:sz w:val="22"/>
        </w:rPr>
        <w:t>３</w:t>
      </w:r>
      <w:r w:rsidRPr="00E66B86">
        <w:rPr>
          <w:rFonts w:asciiTheme="majorEastAsia" w:eastAsiaTheme="majorEastAsia" w:hAnsiTheme="majorEastAsia" w:hint="eastAsia"/>
          <w:sz w:val="22"/>
        </w:rPr>
        <w:t>～</w:t>
      </w:r>
      <w:r w:rsidR="00B06430">
        <w:rPr>
          <w:rFonts w:asciiTheme="majorEastAsia" w:eastAsiaTheme="majorEastAsia" w:hAnsiTheme="majorEastAsia" w:hint="eastAsia"/>
          <w:sz w:val="22"/>
        </w:rPr>
        <w:t>６</w:t>
      </w:r>
      <w:r w:rsidRPr="00E66B86">
        <w:rPr>
          <w:rFonts w:asciiTheme="majorEastAsia" w:eastAsiaTheme="majorEastAsia" w:hAnsiTheme="majorEastAsia" w:hint="eastAsia"/>
          <w:sz w:val="22"/>
        </w:rPr>
        <w:t>の評価点数の小</w:t>
      </w:r>
    </w:p>
    <w:p w:rsidR="00386CA1" w:rsidRPr="00E66B86" w:rsidRDefault="00386CA1" w:rsidP="00386CA1">
      <w:pPr>
        <w:ind w:firstLineChars="500" w:firstLine="1100"/>
        <w:rPr>
          <w:rFonts w:asciiTheme="majorEastAsia" w:eastAsiaTheme="majorEastAsia" w:hAnsiTheme="majorEastAsia"/>
          <w:sz w:val="22"/>
        </w:rPr>
      </w:pPr>
      <w:r w:rsidRPr="00E66B86">
        <w:rPr>
          <w:rFonts w:asciiTheme="majorEastAsia" w:eastAsiaTheme="majorEastAsia" w:hAnsiTheme="majorEastAsia" w:hint="eastAsia"/>
          <w:sz w:val="22"/>
        </w:rPr>
        <w:t>計が高いものを契約候補者として選定する。</w:t>
      </w:r>
    </w:p>
    <w:p w:rsidR="00386CA1" w:rsidRPr="00E66B86" w:rsidRDefault="00386CA1" w:rsidP="00386CA1">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t>エ、「ウの評価点数が同点の場合は、参考見積金額の低いものを契約候補者とし、それで</w:t>
      </w:r>
    </w:p>
    <w:p w:rsidR="00386CA1" w:rsidRPr="00E66B86" w:rsidRDefault="00386CA1" w:rsidP="00386CA1">
      <w:pPr>
        <w:ind w:firstLineChars="500" w:firstLine="1100"/>
        <w:rPr>
          <w:rFonts w:asciiTheme="majorEastAsia" w:eastAsiaTheme="majorEastAsia" w:hAnsiTheme="majorEastAsia"/>
          <w:sz w:val="22"/>
        </w:rPr>
      </w:pPr>
      <w:r w:rsidRPr="00E66B86">
        <w:rPr>
          <w:rFonts w:asciiTheme="majorEastAsia" w:eastAsiaTheme="majorEastAsia" w:hAnsiTheme="majorEastAsia" w:hint="eastAsia"/>
          <w:sz w:val="22"/>
        </w:rPr>
        <w:t>も同点の場合は、くじにより契約候補者として選定する。</w:t>
      </w:r>
    </w:p>
    <w:p w:rsidR="00386CA1" w:rsidRPr="00E66B86" w:rsidRDefault="00386CA1" w:rsidP="00386CA1">
      <w:pPr>
        <w:ind w:firstLineChars="50" w:firstLine="110"/>
        <w:rPr>
          <w:rFonts w:asciiTheme="majorEastAsia" w:eastAsiaTheme="majorEastAsia" w:hAnsiTheme="majorEastAsia"/>
          <w:sz w:val="22"/>
        </w:rPr>
      </w:pPr>
      <w:r w:rsidRPr="00E66B86">
        <w:rPr>
          <w:rFonts w:asciiTheme="majorEastAsia" w:eastAsiaTheme="majorEastAsia" w:hAnsiTheme="majorEastAsia" w:hint="eastAsia"/>
          <w:sz w:val="22"/>
        </w:rPr>
        <w:t>（３） 審査基準</w:t>
      </w:r>
    </w:p>
    <w:p w:rsidR="00386CA1" w:rsidRPr="00E66B86" w:rsidRDefault="00386CA1" w:rsidP="00386CA1">
      <w:pPr>
        <w:ind w:firstLineChars="400" w:firstLine="880"/>
        <w:rPr>
          <w:rFonts w:asciiTheme="majorEastAsia" w:eastAsiaTheme="majorEastAsia" w:hAnsiTheme="majorEastAsia"/>
          <w:sz w:val="22"/>
        </w:rPr>
      </w:pPr>
      <w:r w:rsidRPr="00E66B86">
        <w:rPr>
          <w:rFonts w:asciiTheme="majorEastAsia" w:eastAsiaTheme="majorEastAsia" w:hAnsiTheme="majorEastAsia" w:hint="eastAsia"/>
          <w:sz w:val="22"/>
        </w:rPr>
        <w:t>別紙「プロポーザル審査基準」のとおり</w:t>
      </w:r>
    </w:p>
    <w:p w:rsidR="00386CA1" w:rsidRPr="00E66B86" w:rsidRDefault="00386CA1" w:rsidP="00386CA1">
      <w:pPr>
        <w:ind w:firstLineChars="50" w:firstLine="110"/>
        <w:rPr>
          <w:rFonts w:asciiTheme="majorEastAsia" w:eastAsiaTheme="majorEastAsia" w:hAnsiTheme="majorEastAsia"/>
          <w:sz w:val="22"/>
        </w:rPr>
      </w:pPr>
      <w:r w:rsidRPr="00E66B86">
        <w:rPr>
          <w:rFonts w:asciiTheme="majorEastAsia" w:eastAsiaTheme="majorEastAsia" w:hAnsiTheme="majorEastAsia" w:hint="eastAsia"/>
          <w:sz w:val="22"/>
        </w:rPr>
        <w:t>（４） プレゼンテーション</w:t>
      </w:r>
    </w:p>
    <w:p w:rsidR="00386CA1" w:rsidRPr="00E66B86" w:rsidRDefault="00386CA1" w:rsidP="00386CA1">
      <w:pPr>
        <w:ind w:firstLineChars="400" w:firstLine="880"/>
        <w:rPr>
          <w:rFonts w:asciiTheme="majorEastAsia" w:eastAsiaTheme="majorEastAsia" w:hAnsiTheme="majorEastAsia"/>
          <w:sz w:val="22"/>
        </w:rPr>
      </w:pPr>
      <w:r w:rsidRPr="00E66B86">
        <w:rPr>
          <w:rFonts w:asciiTheme="majorEastAsia" w:eastAsiaTheme="majorEastAsia" w:hAnsiTheme="majorEastAsia" w:hint="eastAsia"/>
          <w:sz w:val="22"/>
        </w:rPr>
        <w:t>ア、実施日、会場、集合時刻等については、別途電話または電子メールで通知する。</w:t>
      </w:r>
    </w:p>
    <w:p w:rsidR="00386CA1" w:rsidRPr="00E66B86" w:rsidRDefault="00386CA1" w:rsidP="00386CA1">
      <w:pPr>
        <w:ind w:firstLineChars="400" w:firstLine="880"/>
        <w:rPr>
          <w:rFonts w:asciiTheme="majorEastAsia" w:eastAsiaTheme="majorEastAsia" w:hAnsiTheme="majorEastAsia"/>
          <w:sz w:val="22"/>
        </w:rPr>
      </w:pPr>
      <w:r w:rsidRPr="00E66B86">
        <w:rPr>
          <w:rFonts w:asciiTheme="majorEastAsia" w:eastAsiaTheme="majorEastAsia" w:hAnsiTheme="majorEastAsia" w:hint="eastAsia"/>
          <w:sz w:val="22"/>
        </w:rPr>
        <w:t>イ、実施方法</w:t>
      </w:r>
    </w:p>
    <w:p w:rsidR="00386CA1" w:rsidRPr="00E66B86" w:rsidRDefault="00386CA1" w:rsidP="00386CA1">
      <w:pPr>
        <w:ind w:firstLineChars="600" w:firstLine="1320"/>
        <w:rPr>
          <w:rFonts w:asciiTheme="majorEastAsia" w:eastAsiaTheme="majorEastAsia" w:hAnsiTheme="majorEastAsia"/>
          <w:sz w:val="22"/>
        </w:rPr>
      </w:pPr>
      <w:r w:rsidRPr="00E66B86">
        <w:rPr>
          <w:rFonts w:asciiTheme="majorEastAsia" w:eastAsiaTheme="majorEastAsia" w:hAnsiTheme="majorEastAsia" w:hint="eastAsia"/>
          <w:sz w:val="22"/>
        </w:rPr>
        <w:t>①プレゼンテーションは20分以内とし、質疑応答は10分以内を予定する。</w:t>
      </w:r>
    </w:p>
    <w:p w:rsidR="00386CA1" w:rsidRPr="00E66B86" w:rsidRDefault="00386CA1" w:rsidP="00386CA1">
      <w:pPr>
        <w:ind w:firstLineChars="600" w:firstLine="1320"/>
        <w:rPr>
          <w:rFonts w:asciiTheme="majorEastAsia" w:eastAsiaTheme="majorEastAsia" w:hAnsiTheme="majorEastAsia"/>
          <w:sz w:val="22"/>
        </w:rPr>
      </w:pPr>
      <w:r w:rsidRPr="00E66B86">
        <w:rPr>
          <w:rFonts w:asciiTheme="majorEastAsia" w:eastAsiaTheme="majorEastAsia" w:hAnsiTheme="majorEastAsia" w:hint="eastAsia"/>
          <w:sz w:val="22"/>
        </w:rPr>
        <w:t>② パワーポイント等を使用しプレゼンテーションする場合は、各事業者でプロジ</w:t>
      </w:r>
    </w:p>
    <w:p w:rsidR="00386CA1" w:rsidRPr="00E66B86" w:rsidRDefault="00386CA1" w:rsidP="00386CA1">
      <w:pPr>
        <w:ind w:firstLineChars="750" w:firstLine="1650"/>
        <w:rPr>
          <w:rFonts w:asciiTheme="majorEastAsia" w:eastAsiaTheme="majorEastAsia" w:hAnsiTheme="majorEastAsia"/>
          <w:sz w:val="22"/>
        </w:rPr>
      </w:pPr>
      <w:r w:rsidRPr="00E66B86">
        <w:rPr>
          <w:rFonts w:asciiTheme="majorEastAsia" w:eastAsiaTheme="majorEastAsia" w:hAnsiTheme="majorEastAsia" w:hint="eastAsia"/>
          <w:sz w:val="22"/>
        </w:rPr>
        <w:t>ェクター等の機材を用意すること。</w:t>
      </w:r>
    </w:p>
    <w:p w:rsidR="00386CA1" w:rsidRPr="00E66B86" w:rsidRDefault="00386CA1" w:rsidP="00386CA1">
      <w:pPr>
        <w:ind w:firstLineChars="600" w:firstLine="1320"/>
        <w:rPr>
          <w:rFonts w:asciiTheme="majorEastAsia" w:eastAsiaTheme="majorEastAsia" w:hAnsiTheme="majorEastAsia"/>
          <w:sz w:val="22"/>
        </w:rPr>
      </w:pPr>
      <w:r w:rsidRPr="00E66B86">
        <w:rPr>
          <w:rFonts w:asciiTheme="majorEastAsia" w:eastAsiaTheme="majorEastAsia" w:hAnsiTheme="majorEastAsia" w:hint="eastAsia"/>
          <w:sz w:val="22"/>
        </w:rPr>
        <w:t>③ スクリーンは、本村が用意する。</w:t>
      </w:r>
    </w:p>
    <w:p w:rsidR="00386CA1" w:rsidRPr="00E66B86" w:rsidRDefault="00386CA1" w:rsidP="00386CA1">
      <w:pPr>
        <w:ind w:firstLineChars="600" w:firstLine="1320"/>
        <w:rPr>
          <w:rFonts w:asciiTheme="majorEastAsia" w:eastAsiaTheme="majorEastAsia" w:hAnsiTheme="majorEastAsia"/>
          <w:sz w:val="22"/>
        </w:rPr>
      </w:pPr>
      <w:r w:rsidRPr="00E66B86">
        <w:rPr>
          <w:rFonts w:asciiTheme="majorEastAsia" w:eastAsiaTheme="majorEastAsia" w:hAnsiTheme="majorEastAsia" w:hint="eastAsia"/>
          <w:sz w:val="22"/>
        </w:rPr>
        <w:t>④ プレゼンテーションは非公開とする。</w:t>
      </w:r>
    </w:p>
    <w:p w:rsidR="00386CA1" w:rsidRPr="00E66B86" w:rsidRDefault="00386CA1" w:rsidP="00386CA1">
      <w:pPr>
        <w:ind w:firstLineChars="400" w:firstLine="880"/>
        <w:rPr>
          <w:rFonts w:asciiTheme="majorEastAsia" w:eastAsiaTheme="majorEastAsia" w:hAnsiTheme="majorEastAsia"/>
          <w:sz w:val="22"/>
        </w:rPr>
      </w:pPr>
      <w:r w:rsidRPr="00E66B86">
        <w:rPr>
          <w:rFonts w:asciiTheme="majorEastAsia" w:eastAsiaTheme="majorEastAsia" w:hAnsiTheme="majorEastAsia" w:hint="eastAsia"/>
          <w:sz w:val="22"/>
        </w:rPr>
        <w:t>ウ、留意事項</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 xml:space="preserve">  　　　　プレゼンテーションに出席しない場合は失格とする。ただし、交通機関の事故など真</w:t>
      </w:r>
    </w:p>
    <w:p w:rsidR="00386CA1" w:rsidRPr="00E66B86" w:rsidRDefault="00386CA1" w:rsidP="00386CA1">
      <w:pPr>
        <w:ind w:firstLineChars="500" w:firstLine="1100"/>
        <w:rPr>
          <w:rFonts w:asciiTheme="majorEastAsia" w:eastAsiaTheme="majorEastAsia" w:hAnsiTheme="majorEastAsia"/>
          <w:sz w:val="22"/>
        </w:rPr>
      </w:pPr>
      <w:r w:rsidRPr="00E66B86">
        <w:rPr>
          <w:rFonts w:asciiTheme="majorEastAsia" w:eastAsiaTheme="majorEastAsia" w:hAnsiTheme="majorEastAsia" w:hint="eastAsia"/>
          <w:sz w:val="22"/>
        </w:rPr>
        <w:t>にやむを得ない理由がある場合はこの限りではない。</w:t>
      </w:r>
    </w:p>
    <w:p w:rsidR="00386CA1" w:rsidRPr="00E66B86" w:rsidRDefault="00386CA1" w:rsidP="00386CA1">
      <w:pPr>
        <w:rPr>
          <w:rFonts w:asciiTheme="majorEastAsia" w:eastAsiaTheme="majorEastAsia" w:hAnsiTheme="majorEastAsia"/>
          <w:sz w:val="22"/>
        </w:rPr>
      </w:pPr>
    </w:p>
    <w:p w:rsidR="00386CA1" w:rsidRPr="0085232B" w:rsidRDefault="00A413AB" w:rsidP="00386CA1">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９</w:t>
      </w:r>
      <w:r w:rsidR="00386CA1" w:rsidRPr="0085232B">
        <w:rPr>
          <w:rFonts w:asciiTheme="majorEastAsia" w:eastAsiaTheme="majorEastAsia" w:hAnsiTheme="majorEastAsia" w:hint="eastAsia"/>
          <w:b/>
          <w:sz w:val="22"/>
          <w:shd w:val="pct15" w:color="auto" w:fill="FFFFFF"/>
        </w:rPr>
        <w:t xml:space="preserve"> 失格・無効</w:t>
      </w:r>
    </w:p>
    <w:p w:rsidR="00386CA1" w:rsidRPr="00E66B86" w:rsidRDefault="00386CA1" w:rsidP="00386CA1">
      <w:pPr>
        <w:ind w:firstLineChars="100" w:firstLine="220"/>
        <w:rPr>
          <w:rFonts w:asciiTheme="majorEastAsia" w:eastAsiaTheme="majorEastAsia" w:hAnsiTheme="majorEastAsia"/>
          <w:sz w:val="22"/>
        </w:rPr>
      </w:pPr>
      <w:r w:rsidRPr="00E66B86">
        <w:rPr>
          <w:rFonts w:asciiTheme="majorEastAsia" w:eastAsiaTheme="majorEastAsia" w:hAnsiTheme="majorEastAsia" w:hint="eastAsia"/>
          <w:sz w:val="22"/>
        </w:rPr>
        <w:t>次に掲げる事由に該当する場合は、プロポーザルへの参加又は委託業者の決定を取り消すものとする。</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（１）提出方法、提出期限等が守られなかったとき。</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（２）企画提案書作成に係る不正行為が認められたとき。</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（３）提出書類に虚偽の記載があったとき。</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（４）参加業者による業務の履行が困難であると判断される事実が判明したとき。</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（５）著しく社会的信用を失墜する行為があった場合など、参加事業者が委託業者としてふさわ</w:t>
      </w:r>
    </w:p>
    <w:p w:rsidR="00386CA1" w:rsidRPr="00E66B86" w:rsidRDefault="00386CA1" w:rsidP="00386CA1">
      <w:pPr>
        <w:ind w:firstLineChars="250" w:firstLine="550"/>
        <w:rPr>
          <w:rFonts w:asciiTheme="majorEastAsia" w:eastAsiaTheme="majorEastAsia" w:hAnsiTheme="majorEastAsia"/>
          <w:sz w:val="22"/>
        </w:rPr>
      </w:pPr>
      <w:r w:rsidRPr="00E66B86">
        <w:rPr>
          <w:rFonts w:asciiTheme="majorEastAsia" w:eastAsiaTheme="majorEastAsia" w:hAnsiTheme="majorEastAsia" w:hint="eastAsia"/>
          <w:sz w:val="22"/>
        </w:rPr>
        <w:t>しくないと村長が認めたとき。</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（６）その他不正な行為があったと村長が認めたとき。</w:t>
      </w:r>
    </w:p>
    <w:p w:rsidR="00386CA1" w:rsidRPr="0085232B" w:rsidRDefault="00A413AB" w:rsidP="00386CA1">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lastRenderedPageBreak/>
        <w:t>１０</w:t>
      </w:r>
      <w:r w:rsidR="00386CA1" w:rsidRPr="0085232B">
        <w:rPr>
          <w:rFonts w:asciiTheme="majorEastAsia" w:eastAsiaTheme="majorEastAsia" w:hAnsiTheme="majorEastAsia" w:hint="eastAsia"/>
          <w:b/>
          <w:sz w:val="22"/>
          <w:shd w:val="pct15" w:color="auto" w:fill="FFFFFF"/>
        </w:rPr>
        <w:t xml:space="preserve"> 契約の締結</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（１）契約候補者と契約に向けた協議を行うものとする。</w:t>
      </w:r>
    </w:p>
    <w:p w:rsidR="00412E94"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（２）契約候補者が契約締結までに次に掲げる事由に該当する場合は、契約候補者の次点者を繰</w:t>
      </w:r>
    </w:p>
    <w:p w:rsidR="00386CA1" w:rsidRPr="00E66B86" w:rsidRDefault="00386CA1" w:rsidP="00412E94">
      <w:pPr>
        <w:ind w:firstLineChars="250" w:firstLine="550"/>
        <w:rPr>
          <w:rFonts w:asciiTheme="majorEastAsia" w:eastAsiaTheme="majorEastAsia" w:hAnsiTheme="majorEastAsia"/>
          <w:sz w:val="22"/>
        </w:rPr>
      </w:pPr>
      <w:r w:rsidRPr="00E66B86">
        <w:rPr>
          <w:rFonts w:asciiTheme="majorEastAsia" w:eastAsiaTheme="majorEastAsia" w:hAnsiTheme="majorEastAsia" w:hint="eastAsia"/>
          <w:sz w:val="22"/>
        </w:rPr>
        <w:t>り上げ、契約に向けた協議を行うものとする。</w:t>
      </w:r>
    </w:p>
    <w:p w:rsidR="00386CA1" w:rsidRPr="00E66B86" w:rsidRDefault="00412E94" w:rsidP="00412E94">
      <w:pPr>
        <w:ind w:firstLineChars="250" w:firstLine="550"/>
        <w:rPr>
          <w:rFonts w:asciiTheme="majorEastAsia" w:eastAsiaTheme="majorEastAsia" w:hAnsiTheme="majorEastAsia"/>
          <w:sz w:val="22"/>
        </w:rPr>
      </w:pPr>
      <w:r w:rsidRPr="00E66B86">
        <w:rPr>
          <w:rFonts w:asciiTheme="majorEastAsia" w:eastAsiaTheme="majorEastAsia" w:hAnsiTheme="majorEastAsia" w:hint="eastAsia"/>
          <w:sz w:val="22"/>
        </w:rPr>
        <w:t>ア、「４</w:t>
      </w:r>
      <w:r w:rsidR="00386CA1" w:rsidRPr="00E66B86">
        <w:rPr>
          <w:rFonts w:asciiTheme="majorEastAsia" w:eastAsiaTheme="majorEastAsia" w:hAnsiTheme="majorEastAsia" w:hint="eastAsia"/>
          <w:sz w:val="22"/>
        </w:rPr>
        <w:t xml:space="preserve"> 参加資格</w:t>
      </w:r>
      <w:r w:rsidR="00A413AB">
        <w:rPr>
          <w:rFonts w:asciiTheme="majorEastAsia" w:eastAsiaTheme="majorEastAsia" w:hAnsiTheme="majorEastAsia" w:hint="eastAsia"/>
          <w:sz w:val="22"/>
        </w:rPr>
        <w:t>等</w:t>
      </w:r>
      <w:r w:rsidR="00386CA1" w:rsidRPr="00E66B86">
        <w:rPr>
          <w:rFonts w:asciiTheme="majorEastAsia" w:eastAsiaTheme="majorEastAsia" w:hAnsiTheme="majorEastAsia" w:hint="eastAsia"/>
          <w:sz w:val="22"/>
        </w:rPr>
        <w:t>」に該当しなくなった場合</w:t>
      </w:r>
    </w:p>
    <w:p w:rsidR="00386CA1" w:rsidRPr="00E66B86" w:rsidRDefault="00A413AB" w:rsidP="00412E94">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イ、「９</w:t>
      </w:r>
      <w:r w:rsidR="00386CA1" w:rsidRPr="00E66B86">
        <w:rPr>
          <w:rFonts w:asciiTheme="majorEastAsia" w:eastAsiaTheme="majorEastAsia" w:hAnsiTheme="majorEastAsia" w:hint="eastAsia"/>
          <w:sz w:val="22"/>
        </w:rPr>
        <w:t xml:space="preserve"> 失格・無効」に該当する場合</w:t>
      </w:r>
    </w:p>
    <w:p w:rsidR="00386CA1" w:rsidRPr="00E66B86" w:rsidRDefault="00386CA1" w:rsidP="00412E94">
      <w:pPr>
        <w:ind w:firstLineChars="250" w:firstLine="550"/>
        <w:rPr>
          <w:rFonts w:asciiTheme="majorEastAsia" w:eastAsiaTheme="majorEastAsia" w:hAnsiTheme="majorEastAsia"/>
          <w:sz w:val="22"/>
        </w:rPr>
      </w:pPr>
      <w:r w:rsidRPr="00E66B86">
        <w:rPr>
          <w:rFonts w:asciiTheme="majorEastAsia" w:eastAsiaTheme="majorEastAsia" w:hAnsiTheme="majorEastAsia" w:hint="eastAsia"/>
          <w:sz w:val="22"/>
        </w:rPr>
        <w:t>ウ、その他事故等の特別な事由等で、契約等が不可能と本村が判断した場合</w:t>
      </w:r>
    </w:p>
    <w:p w:rsidR="00412E94"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（３）本業務に係る契約の条件等については、仕様書及び企画提案書の内容を基本とするが、本</w:t>
      </w:r>
    </w:p>
    <w:p w:rsidR="00412E94" w:rsidRPr="00E66B86" w:rsidRDefault="00386CA1" w:rsidP="00412E94">
      <w:pPr>
        <w:ind w:firstLineChars="250" w:firstLine="550"/>
        <w:rPr>
          <w:rFonts w:asciiTheme="majorEastAsia" w:eastAsiaTheme="majorEastAsia" w:hAnsiTheme="majorEastAsia"/>
          <w:sz w:val="22"/>
        </w:rPr>
      </w:pPr>
      <w:r w:rsidRPr="00E66B86">
        <w:rPr>
          <w:rFonts w:asciiTheme="majorEastAsia" w:eastAsiaTheme="majorEastAsia" w:hAnsiTheme="majorEastAsia" w:hint="eastAsia"/>
          <w:sz w:val="22"/>
        </w:rPr>
        <w:t>村と契約候補者との協議により追加、変更及び削除を行った上で、提案限度額の範囲内で</w:t>
      </w:r>
    </w:p>
    <w:p w:rsidR="00386CA1" w:rsidRPr="00E66B86" w:rsidRDefault="00386CA1" w:rsidP="00412E94">
      <w:pPr>
        <w:ind w:firstLineChars="250" w:firstLine="550"/>
        <w:rPr>
          <w:rFonts w:asciiTheme="majorEastAsia" w:eastAsiaTheme="majorEastAsia" w:hAnsiTheme="majorEastAsia"/>
          <w:sz w:val="22"/>
        </w:rPr>
      </w:pPr>
      <w:r w:rsidRPr="00E66B86">
        <w:rPr>
          <w:rFonts w:asciiTheme="majorEastAsia" w:eastAsiaTheme="majorEastAsia" w:hAnsiTheme="majorEastAsia" w:hint="eastAsia"/>
          <w:sz w:val="22"/>
        </w:rPr>
        <w:t>契約に反映させることができるものとし、契約候補者が履行の義務を負うものとする。</w:t>
      </w:r>
    </w:p>
    <w:p w:rsidR="00386CA1" w:rsidRPr="00E66B86" w:rsidRDefault="00386CA1" w:rsidP="00386CA1">
      <w:pPr>
        <w:rPr>
          <w:rFonts w:asciiTheme="majorEastAsia" w:eastAsiaTheme="majorEastAsia" w:hAnsiTheme="majorEastAsia"/>
          <w:sz w:val="22"/>
        </w:rPr>
      </w:pPr>
    </w:p>
    <w:p w:rsidR="00386CA1" w:rsidRPr="0085232B" w:rsidRDefault="00A413AB" w:rsidP="00386CA1">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１１</w:t>
      </w:r>
      <w:r w:rsidR="00386CA1" w:rsidRPr="0085232B">
        <w:rPr>
          <w:rFonts w:asciiTheme="majorEastAsia" w:eastAsiaTheme="majorEastAsia" w:hAnsiTheme="majorEastAsia" w:hint="eastAsia"/>
          <w:b/>
          <w:sz w:val="22"/>
          <w:shd w:val="pct15" w:color="auto" w:fill="FFFFFF"/>
        </w:rPr>
        <w:t xml:space="preserve"> 留意事項</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（１）参加者は、複数の企画提案をすることはできない。</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（２）提出書類の作成等に要した費用は、参加者の負担とする。</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（３）提出後の書類の修正又は変更は、原則認めない。</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（４）提出書類は審査以外の目的には使用せず、一般に公表しない。ただし、五木村情報公開条</w:t>
      </w:r>
    </w:p>
    <w:p w:rsidR="00386CA1" w:rsidRPr="00E66B86" w:rsidRDefault="00386CA1" w:rsidP="00412E94">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t>例（平成１８年条例第３号）に基づく開示請求があったときは、開示の対象文書となる。</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（５）企画提案書等に含まれる著作権・特許権など日本国の法令に基づいて保護される第三者</w:t>
      </w:r>
    </w:p>
    <w:p w:rsidR="00386CA1" w:rsidRPr="00E66B86" w:rsidRDefault="00386CA1" w:rsidP="00412E94">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t>の権利の対象となっているものを使用した結果生じた責任は、提案者が負う。</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（６）提出書類は原則返却しない。</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（７）この企画提案に対する個別のヒアリング及び説明対応は、受け付けないものとする。</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（８）</w:t>
      </w:r>
      <w:r w:rsidR="00412E94" w:rsidRPr="00E66B86">
        <w:rPr>
          <w:rFonts w:asciiTheme="majorEastAsia" w:eastAsiaTheme="majorEastAsia" w:hAnsiTheme="majorEastAsia" w:hint="eastAsia"/>
          <w:sz w:val="22"/>
        </w:rPr>
        <w:t>提出書類の著作権は、参加者に帰属する。ただし、本村が本プロポーザル</w:t>
      </w:r>
      <w:r w:rsidRPr="00E66B86">
        <w:rPr>
          <w:rFonts w:asciiTheme="majorEastAsia" w:eastAsiaTheme="majorEastAsia" w:hAnsiTheme="majorEastAsia" w:hint="eastAsia"/>
          <w:sz w:val="22"/>
        </w:rPr>
        <w:t>に関する報告、</w:t>
      </w:r>
    </w:p>
    <w:p w:rsidR="00386CA1" w:rsidRPr="00E66B86" w:rsidRDefault="00386CA1" w:rsidP="00412E94">
      <w:pPr>
        <w:ind w:leftChars="300" w:left="630"/>
        <w:rPr>
          <w:rFonts w:asciiTheme="majorEastAsia" w:eastAsiaTheme="majorEastAsia" w:hAnsiTheme="majorEastAsia"/>
          <w:sz w:val="22"/>
        </w:rPr>
      </w:pPr>
      <w:r w:rsidRPr="00E66B86">
        <w:rPr>
          <w:rFonts w:asciiTheme="majorEastAsia" w:eastAsiaTheme="majorEastAsia" w:hAnsiTheme="majorEastAsia" w:hint="eastAsia"/>
          <w:sz w:val="22"/>
        </w:rPr>
        <w:t>公表等のために必要な場合は、参加者の承諾を得ずに提出書類の内容を無償で使用でき</w:t>
      </w:r>
      <w:r w:rsidR="00412E94" w:rsidRPr="00E66B86">
        <w:rPr>
          <w:rFonts w:asciiTheme="majorEastAsia" w:eastAsiaTheme="majorEastAsia" w:hAnsiTheme="majorEastAsia" w:hint="eastAsia"/>
          <w:sz w:val="22"/>
        </w:rPr>
        <w:t xml:space="preserve">　</w:t>
      </w:r>
      <w:r w:rsidRPr="00E66B86">
        <w:rPr>
          <w:rFonts w:asciiTheme="majorEastAsia" w:eastAsiaTheme="majorEastAsia" w:hAnsiTheme="majorEastAsia" w:hint="eastAsia"/>
          <w:sz w:val="22"/>
        </w:rPr>
        <w:t>るものとする。</w:t>
      </w:r>
    </w:p>
    <w:p w:rsidR="00386CA1" w:rsidRPr="00E66B86" w:rsidRDefault="00386CA1" w:rsidP="00386CA1">
      <w:pPr>
        <w:rPr>
          <w:rFonts w:asciiTheme="majorEastAsia" w:eastAsiaTheme="majorEastAsia" w:hAnsiTheme="majorEastAsia"/>
          <w:sz w:val="22"/>
        </w:rPr>
      </w:pPr>
      <w:r w:rsidRPr="00E66B86">
        <w:rPr>
          <w:rFonts w:asciiTheme="majorEastAsia" w:eastAsiaTheme="majorEastAsia" w:hAnsiTheme="majorEastAsia" w:hint="eastAsia"/>
          <w:sz w:val="22"/>
        </w:rPr>
        <w:t>（９）提出書類に記載された担当者等は、村がやむを得ないものとして認める場合を除き、変更</w:t>
      </w:r>
    </w:p>
    <w:p w:rsidR="00386CA1" w:rsidRPr="00E66B86" w:rsidRDefault="00386CA1" w:rsidP="00412E94">
      <w:pPr>
        <w:ind w:firstLineChars="300" w:firstLine="660"/>
        <w:rPr>
          <w:rFonts w:asciiTheme="majorEastAsia" w:eastAsiaTheme="majorEastAsia" w:hAnsiTheme="majorEastAsia"/>
          <w:sz w:val="22"/>
        </w:rPr>
      </w:pPr>
      <w:r w:rsidRPr="00E66B86">
        <w:rPr>
          <w:rFonts w:asciiTheme="majorEastAsia" w:eastAsiaTheme="majorEastAsia" w:hAnsiTheme="majorEastAsia" w:hint="eastAsia"/>
          <w:sz w:val="22"/>
        </w:rPr>
        <w:t>することはできない。</w:t>
      </w:r>
    </w:p>
    <w:p w:rsidR="00386CA1" w:rsidRPr="00E66B86" w:rsidRDefault="00412E94" w:rsidP="00386CA1">
      <w:pPr>
        <w:rPr>
          <w:rFonts w:asciiTheme="majorEastAsia" w:eastAsiaTheme="majorEastAsia" w:hAnsiTheme="majorEastAsia"/>
          <w:sz w:val="22"/>
        </w:rPr>
      </w:pPr>
      <w:r w:rsidRPr="00E66B86">
        <w:rPr>
          <w:rFonts w:asciiTheme="majorEastAsia" w:eastAsiaTheme="majorEastAsia" w:hAnsiTheme="majorEastAsia" w:hint="eastAsia"/>
          <w:sz w:val="22"/>
        </w:rPr>
        <w:t>（１０）プロポーザル</w:t>
      </w:r>
      <w:r w:rsidR="00386CA1" w:rsidRPr="00E66B86">
        <w:rPr>
          <w:rFonts w:asciiTheme="majorEastAsia" w:eastAsiaTheme="majorEastAsia" w:hAnsiTheme="majorEastAsia" w:hint="eastAsia"/>
          <w:sz w:val="22"/>
        </w:rPr>
        <w:t>方式の参加を取り下げる場合は、速やかに下記事務局まで連絡するとと</w:t>
      </w:r>
    </w:p>
    <w:p w:rsidR="00386CA1" w:rsidRDefault="0085232B" w:rsidP="00412E9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もに、参加辞退届書（</w:t>
      </w:r>
      <w:r w:rsidR="00386CA1" w:rsidRPr="00E66B86">
        <w:rPr>
          <w:rFonts w:asciiTheme="majorEastAsia" w:eastAsiaTheme="majorEastAsia" w:hAnsiTheme="majorEastAsia" w:hint="eastAsia"/>
          <w:sz w:val="22"/>
        </w:rPr>
        <w:t>様式</w:t>
      </w:r>
      <w:r>
        <w:rPr>
          <w:rFonts w:asciiTheme="majorEastAsia" w:eastAsiaTheme="majorEastAsia" w:hAnsiTheme="majorEastAsia" w:hint="eastAsia"/>
          <w:sz w:val="22"/>
        </w:rPr>
        <w:t>４</w:t>
      </w:r>
      <w:r w:rsidR="00386CA1" w:rsidRPr="00E66B86">
        <w:rPr>
          <w:rFonts w:asciiTheme="majorEastAsia" w:eastAsiaTheme="majorEastAsia" w:hAnsiTheme="majorEastAsia" w:hint="eastAsia"/>
          <w:sz w:val="22"/>
        </w:rPr>
        <w:t>）を提出すること。</w:t>
      </w:r>
    </w:p>
    <w:p w:rsidR="0085232B" w:rsidRDefault="0085232B" w:rsidP="0085232B">
      <w:pPr>
        <w:rPr>
          <w:rFonts w:asciiTheme="majorEastAsia" w:eastAsiaTheme="majorEastAsia" w:hAnsiTheme="majorEastAsia"/>
          <w:sz w:val="22"/>
        </w:rPr>
      </w:pPr>
    </w:p>
    <w:p w:rsidR="0085232B" w:rsidRPr="0085232B" w:rsidRDefault="00A413AB" w:rsidP="0085232B">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１２</w:t>
      </w:r>
      <w:r w:rsidR="0085232B">
        <w:rPr>
          <w:rFonts w:asciiTheme="majorEastAsia" w:eastAsiaTheme="majorEastAsia" w:hAnsiTheme="majorEastAsia" w:hint="eastAsia"/>
          <w:b/>
          <w:sz w:val="22"/>
          <w:shd w:val="pct15" w:color="auto" w:fill="FFFFFF"/>
        </w:rPr>
        <w:t xml:space="preserve"> 事務局</w:t>
      </w:r>
      <w:r w:rsidR="0085232B" w:rsidRPr="00266605">
        <w:rPr>
          <w:rFonts w:asciiTheme="majorEastAsia" w:eastAsiaTheme="majorEastAsia" w:hAnsiTheme="majorEastAsia" w:hint="eastAsia"/>
          <w:b/>
          <w:sz w:val="22"/>
          <w:shd w:val="pct15" w:color="auto" w:fill="FFFFFF"/>
        </w:rPr>
        <w:t xml:space="preserve"> </w:t>
      </w:r>
    </w:p>
    <w:p w:rsidR="0085232B" w:rsidRPr="00E66B86" w:rsidRDefault="0085232B" w:rsidP="0085232B">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五木村役場ダム対策課　</w:t>
      </w:r>
      <w:r w:rsidR="003B086B">
        <w:rPr>
          <w:rFonts w:asciiTheme="majorEastAsia" w:eastAsiaTheme="majorEastAsia" w:hAnsiTheme="majorEastAsia" w:hint="eastAsia"/>
          <w:sz w:val="22"/>
        </w:rPr>
        <w:t>担当：</w:t>
      </w:r>
      <w:r w:rsidR="004831F7">
        <w:rPr>
          <w:rFonts w:asciiTheme="majorEastAsia" w:eastAsiaTheme="majorEastAsia" w:hAnsiTheme="majorEastAsia" w:hint="eastAsia"/>
          <w:sz w:val="22"/>
        </w:rPr>
        <w:t>出口</w:t>
      </w:r>
    </w:p>
    <w:p w:rsidR="0085232B" w:rsidRDefault="0085232B" w:rsidP="0085232B">
      <w:pPr>
        <w:ind w:firstLineChars="200" w:firstLine="440"/>
        <w:rPr>
          <w:rFonts w:asciiTheme="majorEastAsia" w:eastAsiaTheme="majorEastAsia" w:hAnsiTheme="majorEastAsia"/>
          <w:sz w:val="22"/>
        </w:rPr>
      </w:pPr>
      <w:r w:rsidRPr="00E66B86">
        <w:rPr>
          <w:rFonts w:asciiTheme="majorEastAsia" w:eastAsiaTheme="majorEastAsia" w:hAnsiTheme="majorEastAsia" w:hint="eastAsia"/>
          <w:sz w:val="22"/>
        </w:rPr>
        <w:t>電話：０９６６－３７－２２１２</w:t>
      </w:r>
    </w:p>
    <w:p w:rsidR="0085232B" w:rsidRDefault="0085232B" w:rsidP="0085232B">
      <w:pPr>
        <w:ind w:firstLineChars="200" w:firstLine="440"/>
        <w:rPr>
          <w:rFonts w:asciiTheme="majorEastAsia" w:eastAsiaTheme="majorEastAsia" w:hAnsiTheme="majorEastAsia"/>
          <w:sz w:val="22"/>
        </w:rPr>
      </w:pPr>
      <w:r w:rsidRPr="00E66B86">
        <w:rPr>
          <w:rFonts w:asciiTheme="majorEastAsia" w:eastAsiaTheme="majorEastAsia" w:hAnsiTheme="majorEastAsia" w:hint="eastAsia"/>
          <w:sz w:val="22"/>
        </w:rPr>
        <w:t>E-mail：</w:t>
      </w:r>
      <w:r w:rsidR="004831F7">
        <w:rPr>
          <w:rFonts w:asciiTheme="majorEastAsia" w:eastAsiaTheme="majorEastAsia" w:hAnsiTheme="majorEastAsia"/>
          <w:sz w:val="22"/>
        </w:rPr>
        <w:t>t-deguchi</w:t>
      </w:r>
      <w:r w:rsidR="003B086B">
        <w:rPr>
          <w:rFonts w:asciiTheme="majorEastAsia" w:eastAsiaTheme="majorEastAsia" w:hAnsiTheme="majorEastAsia" w:hint="eastAsia"/>
          <w:sz w:val="22"/>
        </w:rPr>
        <w:t>@vill.itsuki.lg.jp</w:t>
      </w:r>
    </w:p>
    <w:p w:rsidR="00A413AB" w:rsidRDefault="00A413AB" w:rsidP="0085232B">
      <w:pPr>
        <w:rPr>
          <w:rFonts w:ascii="ＭＳ ゴシック" w:eastAsia="ＭＳ ゴシック" w:hAnsi="ＭＳ ゴシック" w:cs="MS-Mincho"/>
          <w:kern w:val="0"/>
          <w:sz w:val="22"/>
        </w:rPr>
      </w:pPr>
    </w:p>
    <w:p w:rsidR="00A413AB" w:rsidRDefault="00A413AB" w:rsidP="0085232B">
      <w:pPr>
        <w:rPr>
          <w:rFonts w:ascii="ＭＳ ゴシック" w:eastAsia="ＭＳ ゴシック" w:hAnsi="ＭＳ ゴシック" w:cs="MS-Mincho"/>
          <w:kern w:val="0"/>
          <w:sz w:val="22"/>
        </w:rPr>
      </w:pPr>
    </w:p>
    <w:p w:rsidR="00A413AB" w:rsidRDefault="00A413AB" w:rsidP="0085232B">
      <w:pPr>
        <w:rPr>
          <w:rFonts w:ascii="ＭＳ ゴシック" w:eastAsia="ＭＳ ゴシック" w:hAnsi="ＭＳ ゴシック" w:cs="MS-Mincho"/>
          <w:kern w:val="0"/>
          <w:sz w:val="22"/>
        </w:rPr>
      </w:pPr>
    </w:p>
    <w:p w:rsidR="00A413AB" w:rsidRDefault="00A413AB" w:rsidP="0085232B">
      <w:pPr>
        <w:rPr>
          <w:rFonts w:ascii="ＭＳ ゴシック" w:eastAsia="ＭＳ ゴシック" w:hAnsi="ＭＳ ゴシック" w:cs="MS-Mincho"/>
          <w:kern w:val="0"/>
          <w:sz w:val="22"/>
        </w:rPr>
      </w:pPr>
    </w:p>
    <w:p w:rsidR="00611C44" w:rsidRPr="0085232B" w:rsidRDefault="00611C44" w:rsidP="0085232B">
      <w:pPr>
        <w:rPr>
          <w:rFonts w:asciiTheme="majorEastAsia" w:eastAsiaTheme="majorEastAsia" w:hAnsiTheme="majorEastAsia"/>
          <w:sz w:val="22"/>
        </w:rPr>
      </w:pPr>
      <w:r w:rsidRPr="00E66B86">
        <w:rPr>
          <w:rFonts w:ascii="ＭＳ ゴシック" w:eastAsia="ＭＳ ゴシック" w:hAnsi="ＭＳ ゴシック" w:cs="MS-Mincho" w:hint="eastAsia"/>
          <w:kern w:val="0"/>
          <w:sz w:val="22"/>
        </w:rPr>
        <w:lastRenderedPageBreak/>
        <w:t>別紙　プロポーザル審査基準</w:t>
      </w:r>
    </w:p>
    <w:p w:rsidR="00B04062" w:rsidRPr="00A413AB" w:rsidRDefault="00B04062" w:rsidP="00611C44">
      <w:pPr>
        <w:autoSpaceDE w:val="0"/>
        <w:autoSpaceDN w:val="0"/>
        <w:adjustRightInd w:val="0"/>
        <w:jc w:val="left"/>
        <w:rPr>
          <w:rFonts w:ascii="ＭＳ ゴシック" w:eastAsia="ＭＳ ゴシック" w:hAnsi="ＭＳ ゴシック" w:cs="MS-Mincho"/>
          <w:kern w:val="0"/>
          <w:sz w:val="22"/>
        </w:rPr>
      </w:pPr>
      <w:bookmarkStart w:id="0" w:name="_GoBack"/>
      <w:bookmarkEnd w:id="0"/>
    </w:p>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・第１次審査</w:t>
      </w:r>
    </w:p>
    <w:tbl>
      <w:tblPr>
        <w:tblStyle w:val="a4"/>
        <w:tblW w:w="0" w:type="auto"/>
        <w:tblLook w:val="04A0" w:firstRow="1" w:lastRow="0" w:firstColumn="1" w:lastColumn="0" w:noHBand="0" w:noVBand="1"/>
      </w:tblPr>
      <w:tblGrid>
        <w:gridCol w:w="685"/>
        <w:gridCol w:w="1348"/>
        <w:gridCol w:w="6101"/>
        <w:gridCol w:w="1211"/>
      </w:tblGrid>
      <w:tr w:rsidR="00611C44" w:rsidRPr="00E66B86" w:rsidTr="00611C44">
        <w:tc>
          <w:tcPr>
            <w:tcW w:w="2122" w:type="dxa"/>
            <w:gridSpan w:val="2"/>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項目</w:t>
            </w:r>
          </w:p>
        </w:tc>
        <w:tc>
          <w:tcPr>
            <w:tcW w:w="6520" w:type="dxa"/>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観点</w:t>
            </w:r>
          </w:p>
        </w:tc>
        <w:tc>
          <w:tcPr>
            <w:tcW w:w="1271" w:type="dxa"/>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配点</w:t>
            </w:r>
          </w:p>
        </w:tc>
      </w:tr>
      <w:tr w:rsidR="00611C44" w:rsidRPr="00E66B86" w:rsidTr="00611C44">
        <w:tc>
          <w:tcPr>
            <w:tcW w:w="704" w:type="dxa"/>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１</w:t>
            </w:r>
          </w:p>
        </w:tc>
        <w:tc>
          <w:tcPr>
            <w:tcW w:w="1418" w:type="dxa"/>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形式評価</w:t>
            </w:r>
          </w:p>
        </w:tc>
        <w:tc>
          <w:tcPr>
            <w:tcW w:w="6520" w:type="dxa"/>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・仕様書の内容に沿った提案となっているか。</w:t>
            </w:r>
          </w:p>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・企画提案の提出書類は分かりやすくできているか。</w:t>
            </w:r>
          </w:p>
        </w:tc>
        <w:tc>
          <w:tcPr>
            <w:tcW w:w="1271" w:type="dxa"/>
            <w:vAlign w:val="center"/>
          </w:tcPr>
          <w:p w:rsidR="00611C44" w:rsidRPr="00E66B86" w:rsidRDefault="00611C44"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２０</w:t>
            </w:r>
          </w:p>
        </w:tc>
      </w:tr>
      <w:tr w:rsidR="00611C44" w:rsidRPr="00E66B86" w:rsidTr="00611C44">
        <w:tc>
          <w:tcPr>
            <w:tcW w:w="704" w:type="dxa"/>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２</w:t>
            </w:r>
          </w:p>
        </w:tc>
        <w:tc>
          <w:tcPr>
            <w:tcW w:w="1418" w:type="dxa"/>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内容評価</w:t>
            </w:r>
          </w:p>
        </w:tc>
        <w:tc>
          <w:tcPr>
            <w:tcW w:w="6520" w:type="dxa"/>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・提案内容は、創意工夫に溢れ、魅力的で興味を引くようなものか。</w:t>
            </w:r>
          </w:p>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・提案内容、実施手順及びスケジュールは実現可能なものか。</w:t>
            </w:r>
          </w:p>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kern w:val="0"/>
                <w:sz w:val="22"/>
              </w:rPr>
              <w:t>・</w:t>
            </w:r>
            <w:r w:rsidRPr="00E66B86">
              <w:rPr>
                <w:rFonts w:ascii="ＭＳ ゴシック" w:eastAsia="ＭＳ ゴシック" w:hAnsi="ＭＳ ゴシック" w:cs="MS-Mincho" w:hint="eastAsia"/>
                <w:kern w:val="0"/>
                <w:sz w:val="22"/>
              </w:rPr>
              <w:t>見積金額は適正か。</w:t>
            </w:r>
          </w:p>
        </w:tc>
        <w:tc>
          <w:tcPr>
            <w:tcW w:w="1271" w:type="dxa"/>
            <w:vAlign w:val="center"/>
          </w:tcPr>
          <w:p w:rsidR="00611C44" w:rsidRPr="00E66B86" w:rsidRDefault="00611C44"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３０</w:t>
            </w:r>
          </w:p>
        </w:tc>
      </w:tr>
      <w:tr w:rsidR="00611C44" w:rsidRPr="00E66B86" w:rsidTr="00611C44">
        <w:tc>
          <w:tcPr>
            <w:tcW w:w="8642" w:type="dxa"/>
            <w:gridSpan w:val="3"/>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合計</w:t>
            </w:r>
          </w:p>
        </w:tc>
        <w:tc>
          <w:tcPr>
            <w:tcW w:w="1271" w:type="dxa"/>
          </w:tcPr>
          <w:p w:rsidR="00611C44" w:rsidRPr="00E66B86" w:rsidRDefault="00611C44"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５０</w:t>
            </w:r>
          </w:p>
        </w:tc>
      </w:tr>
    </w:tbl>
    <w:p w:rsidR="00611C44" w:rsidRDefault="00611C44" w:rsidP="00611C44">
      <w:pPr>
        <w:autoSpaceDE w:val="0"/>
        <w:autoSpaceDN w:val="0"/>
        <w:adjustRightInd w:val="0"/>
        <w:jc w:val="left"/>
        <w:rPr>
          <w:rFonts w:ascii="ＭＳ ゴシック" w:eastAsia="ＭＳ ゴシック" w:hAnsi="ＭＳ ゴシック" w:cs="MS-Mincho"/>
          <w:color w:val="000000"/>
          <w:kern w:val="0"/>
          <w:sz w:val="22"/>
        </w:rPr>
      </w:pPr>
    </w:p>
    <w:p w:rsidR="00611C44" w:rsidRDefault="00611C44" w:rsidP="00611C44">
      <w:pPr>
        <w:autoSpaceDE w:val="0"/>
        <w:autoSpaceDN w:val="0"/>
        <w:adjustRightInd w:val="0"/>
        <w:jc w:val="left"/>
        <w:rPr>
          <w:rFonts w:ascii="ＭＳ ゴシック" w:eastAsia="ＭＳ ゴシック" w:hAnsi="ＭＳ ゴシック" w:cs="MS-Mincho"/>
          <w:color w:val="000000"/>
          <w:kern w:val="0"/>
          <w:sz w:val="22"/>
        </w:rPr>
      </w:pPr>
      <w:r>
        <w:rPr>
          <w:rFonts w:ascii="ＭＳ ゴシック" w:eastAsia="ＭＳ ゴシック" w:hAnsi="ＭＳ ゴシック" w:cs="MS-Mincho" w:hint="eastAsia"/>
          <w:color w:val="000000"/>
          <w:kern w:val="0"/>
          <w:sz w:val="22"/>
        </w:rPr>
        <w:t>・第２次審査</w:t>
      </w:r>
    </w:p>
    <w:tbl>
      <w:tblPr>
        <w:tblStyle w:val="a4"/>
        <w:tblW w:w="0" w:type="auto"/>
        <w:jc w:val="center"/>
        <w:tblLook w:val="04A0" w:firstRow="1" w:lastRow="0" w:firstColumn="1" w:lastColumn="0" w:noHBand="0" w:noVBand="1"/>
      </w:tblPr>
      <w:tblGrid>
        <w:gridCol w:w="685"/>
        <w:gridCol w:w="1874"/>
        <w:gridCol w:w="5838"/>
        <w:gridCol w:w="948"/>
      </w:tblGrid>
      <w:tr w:rsidR="00611C44" w:rsidTr="00791D2E">
        <w:trPr>
          <w:jc w:val="center"/>
        </w:trPr>
        <w:tc>
          <w:tcPr>
            <w:tcW w:w="2559" w:type="dxa"/>
            <w:gridSpan w:val="2"/>
          </w:tcPr>
          <w:p w:rsidR="00611C44" w:rsidRPr="00E66B86" w:rsidRDefault="00611C44"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項目</w:t>
            </w:r>
          </w:p>
        </w:tc>
        <w:tc>
          <w:tcPr>
            <w:tcW w:w="5838" w:type="dxa"/>
          </w:tcPr>
          <w:p w:rsidR="00611C44" w:rsidRPr="00E66B86" w:rsidRDefault="00611C44"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観点</w:t>
            </w:r>
          </w:p>
        </w:tc>
        <w:tc>
          <w:tcPr>
            <w:tcW w:w="948" w:type="dxa"/>
          </w:tcPr>
          <w:p w:rsidR="00611C44" w:rsidRPr="00E66B86" w:rsidRDefault="00611C44"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配点</w:t>
            </w:r>
          </w:p>
        </w:tc>
      </w:tr>
      <w:tr w:rsidR="00611C44" w:rsidTr="00791D2E">
        <w:trPr>
          <w:trHeight w:val="397"/>
          <w:jc w:val="center"/>
        </w:trPr>
        <w:tc>
          <w:tcPr>
            <w:tcW w:w="685" w:type="dxa"/>
          </w:tcPr>
          <w:p w:rsidR="00611C44" w:rsidRPr="00E66B86" w:rsidRDefault="00611C44"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１</w:t>
            </w:r>
          </w:p>
        </w:tc>
        <w:tc>
          <w:tcPr>
            <w:tcW w:w="1874" w:type="dxa"/>
          </w:tcPr>
          <w:p w:rsidR="00611C44" w:rsidRPr="00E66B86" w:rsidRDefault="00155DAB"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実施方針</w:t>
            </w:r>
          </w:p>
        </w:tc>
        <w:tc>
          <w:tcPr>
            <w:tcW w:w="5838" w:type="dxa"/>
          </w:tcPr>
          <w:p w:rsidR="00611C44" w:rsidRPr="00E66B86" w:rsidRDefault="00155DAB"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・本村の移住施策の目的を理解した上で、自社の強みを生かした方針となっているか。</w:t>
            </w:r>
          </w:p>
        </w:tc>
        <w:tc>
          <w:tcPr>
            <w:tcW w:w="948" w:type="dxa"/>
            <w:vAlign w:val="center"/>
          </w:tcPr>
          <w:p w:rsidR="008A0881" w:rsidRPr="00E66B86" w:rsidRDefault="00DF12D1" w:rsidP="008A0881">
            <w:pPr>
              <w:autoSpaceDE w:val="0"/>
              <w:autoSpaceDN w:val="0"/>
              <w:adjustRightInd w:val="0"/>
              <w:jc w:val="center"/>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１０</w:t>
            </w:r>
          </w:p>
        </w:tc>
      </w:tr>
      <w:tr w:rsidR="00611C44" w:rsidTr="00791D2E">
        <w:trPr>
          <w:jc w:val="center"/>
        </w:trPr>
        <w:tc>
          <w:tcPr>
            <w:tcW w:w="685" w:type="dxa"/>
          </w:tcPr>
          <w:p w:rsidR="00611C44" w:rsidRPr="00E66B86" w:rsidRDefault="00791D2E"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２</w:t>
            </w:r>
          </w:p>
        </w:tc>
        <w:tc>
          <w:tcPr>
            <w:tcW w:w="1874" w:type="dxa"/>
          </w:tcPr>
          <w:p w:rsidR="00611C44" w:rsidRPr="00E66B86" w:rsidRDefault="00155DAB"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移住支援業務実績</w:t>
            </w:r>
          </w:p>
        </w:tc>
        <w:tc>
          <w:tcPr>
            <w:tcW w:w="5838" w:type="dxa"/>
          </w:tcPr>
          <w:p w:rsidR="00611C44" w:rsidRDefault="00155DAB"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・過去に国または地方公共団体から類似の事業を受託した実績があるか。</w:t>
            </w:r>
          </w:p>
          <w:p w:rsidR="00155DAB" w:rsidRPr="00E66B86" w:rsidRDefault="00155DAB"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・過去に独自の移住関連事業を実施した実績があるか。</w:t>
            </w:r>
          </w:p>
        </w:tc>
        <w:tc>
          <w:tcPr>
            <w:tcW w:w="948" w:type="dxa"/>
            <w:vAlign w:val="center"/>
          </w:tcPr>
          <w:p w:rsidR="00611C44" w:rsidRPr="00E66B86" w:rsidRDefault="00204149"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１０</w:t>
            </w:r>
          </w:p>
        </w:tc>
      </w:tr>
      <w:tr w:rsidR="00611C44" w:rsidTr="00791D2E">
        <w:trPr>
          <w:jc w:val="center"/>
        </w:trPr>
        <w:tc>
          <w:tcPr>
            <w:tcW w:w="685" w:type="dxa"/>
          </w:tcPr>
          <w:p w:rsidR="00611C44" w:rsidRPr="00E66B86" w:rsidRDefault="00791D2E"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３</w:t>
            </w:r>
          </w:p>
        </w:tc>
        <w:tc>
          <w:tcPr>
            <w:tcW w:w="1874" w:type="dxa"/>
          </w:tcPr>
          <w:p w:rsidR="00611C44" w:rsidRPr="00E66B86" w:rsidRDefault="00155DAB"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業務内容①</w:t>
            </w:r>
          </w:p>
        </w:tc>
        <w:tc>
          <w:tcPr>
            <w:tcW w:w="5838" w:type="dxa"/>
          </w:tcPr>
          <w:p w:rsidR="00611C44" w:rsidRPr="00E66B86" w:rsidRDefault="00611C44" w:rsidP="00204149">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w:t>
            </w:r>
            <w:r w:rsidR="00155DAB">
              <w:rPr>
                <w:rFonts w:ascii="ＭＳ ゴシック" w:eastAsia="ＭＳ ゴシック" w:hAnsi="ＭＳ ゴシック" w:cs="MS-Mincho" w:hint="eastAsia"/>
                <w:kern w:val="0"/>
                <w:sz w:val="22"/>
              </w:rPr>
              <w:t>本業務における移住相談員の役割を理解し、相談対応や関係機関等との連携を図り、業務を遂行する手法がとられているか。</w:t>
            </w:r>
          </w:p>
        </w:tc>
        <w:tc>
          <w:tcPr>
            <w:tcW w:w="948" w:type="dxa"/>
            <w:vAlign w:val="center"/>
          </w:tcPr>
          <w:p w:rsidR="00611C44" w:rsidRPr="00E66B86" w:rsidRDefault="00611C44" w:rsidP="00C06786">
            <w:pPr>
              <w:autoSpaceDE w:val="0"/>
              <w:autoSpaceDN w:val="0"/>
              <w:adjustRightInd w:val="0"/>
              <w:rPr>
                <w:rFonts w:ascii="ＭＳ ゴシック" w:eastAsia="ＭＳ ゴシック" w:hAnsi="ＭＳ ゴシック" w:cs="MS-Mincho"/>
                <w:kern w:val="0"/>
                <w:sz w:val="22"/>
              </w:rPr>
            </w:pPr>
          </w:p>
          <w:p w:rsidR="00611C44" w:rsidRPr="00E66B86" w:rsidRDefault="008A0881"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１０</w:t>
            </w:r>
          </w:p>
          <w:p w:rsidR="00611C44" w:rsidRPr="00E66B86" w:rsidRDefault="00611C44" w:rsidP="00611C44">
            <w:pPr>
              <w:autoSpaceDE w:val="0"/>
              <w:autoSpaceDN w:val="0"/>
              <w:adjustRightInd w:val="0"/>
              <w:jc w:val="center"/>
              <w:rPr>
                <w:rFonts w:ascii="ＭＳ ゴシック" w:eastAsia="ＭＳ ゴシック" w:hAnsi="ＭＳ ゴシック" w:cs="MS-Mincho"/>
                <w:kern w:val="0"/>
                <w:sz w:val="22"/>
              </w:rPr>
            </w:pPr>
          </w:p>
        </w:tc>
      </w:tr>
      <w:tr w:rsidR="00611C44" w:rsidTr="00791D2E">
        <w:trPr>
          <w:jc w:val="center"/>
        </w:trPr>
        <w:tc>
          <w:tcPr>
            <w:tcW w:w="685" w:type="dxa"/>
          </w:tcPr>
          <w:p w:rsidR="00611C44" w:rsidRPr="00E66B86" w:rsidRDefault="00791D2E"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４</w:t>
            </w:r>
          </w:p>
        </w:tc>
        <w:tc>
          <w:tcPr>
            <w:tcW w:w="1874" w:type="dxa"/>
          </w:tcPr>
          <w:p w:rsidR="00611C44" w:rsidRPr="00E66B86" w:rsidRDefault="00155DAB"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業務内容②</w:t>
            </w:r>
          </w:p>
        </w:tc>
        <w:tc>
          <w:tcPr>
            <w:tcW w:w="5838" w:type="dxa"/>
          </w:tcPr>
          <w:p w:rsidR="00611C44" w:rsidRPr="00E66B86" w:rsidRDefault="00611C44" w:rsidP="00204149">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w:t>
            </w:r>
            <w:r w:rsidR="00155DAB">
              <w:rPr>
                <w:rFonts w:ascii="ＭＳ ゴシック" w:eastAsia="ＭＳ ゴシック" w:hAnsi="ＭＳ ゴシック" w:cs="MS-Mincho" w:hint="eastAsia"/>
                <w:kern w:val="0"/>
                <w:sz w:val="22"/>
              </w:rPr>
              <w:t>本村での暮らしの魅力等を発信し、移住への関心が高まるようなコンテンツやPRの手法がとられているか。</w:t>
            </w:r>
          </w:p>
        </w:tc>
        <w:tc>
          <w:tcPr>
            <w:tcW w:w="948" w:type="dxa"/>
            <w:vAlign w:val="center"/>
          </w:tcPr>
          <w:p w:rsidR="00611C44" w:rsidRPr="00E66B86" w:rsidRDefault="008A0881"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１０</w:t>
            </w:r>
          </w:p>
        </w:tc>
      </w:tr>
      <w:tr w:rsidR="00611C44" w:rsidTr="00791D2E">
        <w:trPr>
          <w:jc w:val="center"/>
        </w:trPr>
        <w:tc>
          <w:tcPr>
            <w:tcW w:w="685" w:type="dxa"/>
          </w:tcPr>
          <w:p w:rsidR="00611C44" w:rsidRPr="00E66B86" w:rsidRDefault="00791D2E"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５</w:t>
            </w:r>
          </w:p>
        </w:tc>
        <w:tc>
          <w:tcPr>
            <w:tcW w:w="1874" w:type="dxa"/>
          </w:tcPr>
          <w:p w:rsidR="00611C44" w:rsidRPr="00E66B86" w:rsidRDefault="00155DAB"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業務内容③</w:t>
            </w:r>
          </w:p>
        </w:tc>
        <w:tc>
          <w:tcPr>
            <w:tcW w:w="5838" w:type="dxa"/>
          </w:tcPr>
          <w:p w:rsidR="00611C44" w:rsidRPr="00E66B86" w:rsidRDefault="00611C44" w:rsidP="00EB0F59">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w:t>
            </w:r>
            <w:r w:rsidR="00155DAB">
              <w:rPr>
                <w:rFonts w:ascii="ＭＳ ゴシック" w:eastAsia="ＭＳ ゴシック" w:hAnsi="ＭＳ ゴシック" w:cs="MS-Mincho" w:hint="eastAsia"/>
                <w:kern w:val="0"/>
                <w:sz w:val="22"/>
              </w:rPr>
              <w:t>国や県の移住イベント相談会や、民間事業者との連携イベントが、集客効果のある提案となっているか</w:t>
            </w:r>
          </w:p>
        </w:tc>
        <w:tc>
          <w:tcPr>
            <w:tcW w:w="948" w:type="dxa"/>
            <w:vAlign w:val="center"/>
          </w:tcPr>
          <w:p w:rsidR="00611C44" w:rsidRPr="00E66B86" w:rsidRDefault="008A0881" w:rsidP="00611C44">
            <w:pPr>
              <w:autoSpaceDE w:val="0"/>
              <w:autoSpaceDN w:val="0"/>
              <w:adjustRightInd w:val="0"/>
              <w:jc w:val="center"/>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１０</w:t>
            </w:r>
          </w:p>
        </w:tc>
      </w:tr>
      <w:tr w:rsidR="00611C44" w:rsidTr="00791D2E">
        <w:trPr>
          <w:jc w:val="center"/>
        </w:trPr>
        <w:tc>
          <w:tcPr>
            <w:tcW w:w="685" w:type="dxa"/>
          </w:tcPr>
          <w:p w:rsidR="00611C44" w:rsidRPr="00E66B86" w:rsidRDefault="00791D2E"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６</w:t>
            </w:r>
          </w:p>
        </w:tc>
        <w:tc>
          <w:tcPr>
            <w:tcW w:w="1874" w:type="dxa"/>
          </w:tcPr>
          <w:p w:rsidR="00611C44" w:rsidRPr="00E66B86" w:rsidRDefault="000955EF"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業務</w:t>
            </w:r>
            <w:r w:rsidR="00155DAB">
              <w:rPr>
                <w:rFonts w:ascii="ＭＳ ゴシック" w:eastAsia="ＭＳ ゴシック" w:hAnsi="ＭＳ ゴシック" w:cs="MS-Mincho" w:hint="eastAsia"/>
                <w:kern w:val="0"/>
                <w:sz w:val="22"/>
              </w:rPr>
              <w:t>内容④</w:t>
            </w:r>
          </w:p>
        </w:tc>
        <w:tc>
          <w:tcPr>
            <w:tcW w:w="5838" w:type="dxa"/>
          </w:tcPr>
          <w:p w:rsidR="00611C44" w:rsidRPr="00E66B86" w:rsidRDefault="00155DAB"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・本村が課題として考えている移住施策に対して、課題解決の効果的な提案になっているか</w:t>
            </w:r>
            <w:r w:rsidR="00DF12D1">
              <w:rPr>
                <w:rFonts w:ascii="ＭＳ ゴシック" w:eastAsia="ＭＳ ゴシック" w:hAnsi="ＭＳ ゴシック" w:cs="MS-Mincho" w:hint="eastAsia"/>
                <w:kern w:val="0"/>
                <w:sz w:val="22"/>
              </w:rPr>
              <w:t>。</w:t>
            </w:r>
          </w:p>
        </w:tc>
        <w:tc>
          <w:tcPr>
            <w:tcW w:w="948" w:type="dxa"/>
            <w:vAlign w:val="center"/>
          </w:tcPr>
          <w:p w:rsidR="00611C44" w:rsidRPr="00E66B86" w:rsidRDefault="00DF12D1" w:rsidP="00611C44">
            <w:pPr>
              <w:autoSpaceDE w:val="0"/>
              <w:autoSpaceDN w:val="0"/>
              <w:adjustRightInd w:val="0"/>
              <w:jc w:val="center"/>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３０</w:t>
            </w:r>
          </w:p>
        </w:tc>
      </w:tr>
      <w:tr w:rsidR="00611C44" w:rsidTr="00791D2E">
        <w:trPr>
          <w:jc w:val="center"/>
        </w:trPr>
        <w:tc>
          <w:tcPr>
            <w:tcW w:w="685" w:type="dxa"/>
          </w:tcPr>
          <w:p w:rsidR="00611C44" w:rsidRPr="00E66B86" w:rsidRDefault="00791D2E" w:rsidP="00611C44">
            <w:pPr>
              <w:autoSpaceDE w:val="0"/>
              <w:autoSpaceDN w:val="0"/>
              <w:adjustRightInd w:val="0"/>
              <w:jc w:val="left"/>
              <w:rPr>
                <w:rFonts w:ascii="ＭＳ ゴシック" w:eastAsia="ＭＳ ゴシック" w:hAnsi="ＭＳ ゴシック" w:cs="MS-Mincho"/>
                <w:kern w:val="0"/>
                <w:sz w:val="22"/>
              </w:rPr>
            </w:pPr>
            <w:r w:rsidRPr="00E66B86">
              <w:rPr>
                <w:rFonts w:ascii="ＭＳ ゴシック" w:eastAsia="ＭＳ ゴシック" w:hAnsi="ＭＳ ゴシック" w:cs="MS-Mincho" w:hint="eastAsia"/>
                <w:kern w:val="0"/>
                <w:sz w:val="22"/>
              </w:rPr>
              <w:t>７</w:t>
            </w:r>
          </w:p>
        </w:tc>
        <w:tc>
          <w:tcPr>
            <w:tcW w:w="1874" w:type="dxa"/>
          </w:tcPr>
          <w:p w:rsidR="00611C44" w:rsidRPr="00E66B86" w:rsidRDefault="00DF12D1"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実施体制</w:t>
            </w:r>
          </w:p>
        </w:tc>
        <w:tc>
          <w:tcPr>
            <w:tcW w:w="5838" w:type="dxa"/>
          </w:tcPr>
          <w:p w:rsidR="00611C44" w:rsidRPr="00E66B86" w:rsidRDefault="00DF12D1"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・各業務を遂行するための人員配置や役割分担、相談体制は適正か。</w:t>
            </w:r>
          </w:p>
        </w:tc>
        <w:tc>
          <w:tcPr>
            <w:tcW w:w="948" w:type="dxa"/>
            <w:vAlign w:val="center"/>
          </w:tcPr>
          <w:p w:rsidR="00611C44" w:rsidRPr="00E66B86" w:rsidRDefault="00DF12D1" w:rsidP="00791D2E">
            <w:pPr>
              <w:autoSpaceDE w:val="0"/>
              <w:autoSpaceDN w:val="0"/>
              <w:adjustRightInd w:val="0"/>
              <w:ind w:firstLineChars="50" w:firstLine="110"/>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１０</w:t>
            </w:r>
          </w:p>
        </w:tc>
      </w:tr>
      <w:tr w:rsidR="00DF12D1" w:rsidTr="00791D2E">
        <w:trPr>
          <w:jc w:val="center"/>
        </w:trPr>
        <w:tc>
          <w:tcPr>
            <w:tcW w:w="685" w:type="dxa"/>
          </w:tcPr>
          <w:p w:rsidR="00DF12D1" w:rsidRPr="00E66B86" w:rsidRDefault="00DF12D1"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８</w:t>
            </w:r>
          </w:p>
        </w:tc>
        <w:tc>
          <w:tcPr>
            <w:tcW w:w="1874" w:type="dxa"/>
          </w:tcPr>
          <w:p w:rsidR="00DF12D1" w:rsidRDefault="00DF12D1"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見積</w:t>
            </w:r>
            <w:r w:rsidR="000955EF">
              <w:rPr>
                <w:rFonts w:ascii="ＭＳ ゴシック" w:eastAsia="ＭＳ ゴシック" w:hAnsi="ＭＳ ゴシック" w:cs="MS-Mincho" w:hint="eastAsia"/>
                <w:kern w:val="0"/>
                <w:sz w:val="22"/>
              </w:rPr>
              <w:t>金</w:t>
            </w:r>
            <w:r>
              <w:rPr>
                <w:rFonts w:ascii="ＭＳ ゴシック" w:eastAsia="ＭＳ ゴシック" w:hAnsi="ＭＳ ゴシック" w:cs="MS-Mincho" w:hint="eastAsia"/>
                <w:kern w:val="0"/>
                <w:sz w:val="22"/>
              </w:rPr>
              <w:t>額</w:t>
            </w:r>
          </w:p>
        </w:tc>
        <w:tc>
          <w:tcPr>
            <w:tcW w:w="5838" w:type="dxa"/>
          </w:tcPr>
          <w:p w:rsidR="00DF12D1" w:rsidRDefault="00DF12D1" w:rsidP="00611C44">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見積</w:t>
            </w:r>
            <w:r w:rsidR="000955EF">
              <w:rPr>
                <w:rFonts w:ascii="ＭＳ ゴシック" w:eastAsia="ＭＳ ゴシック" w:hAnsi="ＭＳ ゴシック" w:cs="MS-Mincho" w:hint="eastAsia"/>
                <w:kern w:val="0"/>
                <w:sz w:val="22"/>
              </w:rPr>
              <w:t>金</w:t>
            </w:r>
            <w:r>
              <w:rPr>
                <w:rFonts w:ascii="ＭＳ ゴシック" w:eastAsia="ＭＳ ゴシック" w:hAnsi="ＭＳ ゴシック" w:cs="MS-Mincho" w:hint="eastAsia"/>
                <w:kern w:val="0"/>
                <w:sz w:val="22"/>
              </w:rPr>
              <w:t>額の積算は妥当か。</w:t>
            </w:r>
          </w:p>
        </w:tc>
        <w:tc>
          <w:tcPr>
            <w:tcW w:w="948" w:type="dxa"/>
            <w:vAlign w:val="center"/>
          </w:tcPr>
          <w:p w:rsidR="00DF12D1" w:rsidRPr="00E66B86" w:rsidRDefault="00DF12D1" w:rsidP="00791D2E">
            <w:pPr>
              <w:autoSpaceDE w:val="0"/>
              <w:autoSpaceDN w:val="0"/>
              <w:adjustRightInd w:val="0"/>
              <w:ind w:firstLineChars="50" w:firstLine="110"/>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１０</w:t>
            </w:r>
          </w:p>
        </w:tc>
      </w:tr>
      <w:tr w:rsidR="00611C44" w:rsidTr="00791D2E">
        <w:trPr>
          <w:jc w:val="center"/>
        </w:trPr>
        <w:tc>
          <w:tcPr>
            <w:tcW w:w="8397" w:type="dxa"/>
            <w:gridSpan w:val="3"/>
          </w:tcPr>
          <w:p w:rsidR="00611C44" w:rsidRDefault="00611C44" w:rsidP="00611C44">
            <w:pPr>
              <w:autoSpaceDE w:val="0"/>
              <w:autoSpaceDN w:val="0"/>
              <w:adjustRightInd w:val="0"/>
              <w:jc w:val="left"/>
              <w:rPr>
                <w:rFonts w:ascii="ＭＳ ゴシック" w:eastAsia="ＭＳ ゴシック" w:hAnsi="ＭＳ ゴシック" w:cs="MS-Mincho"/>
                <w:color w:val="000000"/>
                <w:kern w:val="0"/>
                <w:sz w:val="22"/>
              </w:rPr>
            </w:pPr>
            <w:r>
              <w:rPr>
                <w:rFonts w:ascii="ＭＳ ゴシック" w:eastAsia="ＭＳ ゴシック" w:hAnsi="ＭＳ ゴシック" w:cs="MS-Mincho" w:hint="eastAsia"/>
                <w:color w:val="000000"/>
                <w:kern w:val="0"/>
                <w:sz w:val="22"/>
              </w:rPr>
              <w:t>合計</w:t>
            </w:r>
          </w:p>
        </w:tc>
        <w:tc>
          <w:tcPr>
            <w:tcW w:w="948" w:type="dxa"/>
          </w:tcPr>
          <w:p w:rsidR="00611C44" w:rsidRDefault="00611C44" w:rsidP="00611C44">
            <w:pPr>
              <w:autoSpaceDE w:val="0"/>
              <w:autoSpaceDN w:val="0"/>
              <w:adjustRightInd w:val="0"/>
              <w:jc w:val="center"/>
              <w:rPr>
                <w:rFonts w:ascii="ＭＳ ゴシック" w:eastAsia="ＭＳ ゴシック" w:hAnsi="ＭＳ ゴシック" w:cs="MS-Mincho"/>
                <w:color w:val="000000"/>
                <w:kern w:val="0"/>
                <w:sz w:val="22"/>
              </w:rPr>
            </w:pPr>
            <w:r>
              <w:rPr>
                <w:rFonts w:ascii="ＭＳ ゴシック" w:eastAsia="ＭＳ ゴシック" w:hAnsi="ＭＳ ゴシック" w:cs="MS-Mincho" w:hint="eastAsia"/>
                <w:color w:val="000000"/>
                <w:kern w:val="0"/>
                <w:sz w:val="22"/>
              </w:rPr>
              <w:t>１００</w:t>
            </w:r>
          </w:p>
        </w:tc>
      </w:tr>
    </w:tbl>
    <w:p w:rsidR="00611C44" w:rsidRPr="00E43635" w:rsidRDefault="00611C44" w:rsidP="00611C44">
      <w:pPr>
        <w:autoSpaceDE w:val="0"/>
        <w:autoSpaceDN w:val="0"/>
        <w:adjustRightInd w:val="0"/>
        <w:jc w:val="left"/>
        <w:rPr>
          <w:rFonts w:ascii="ＭＳ ゴシック" w:eastAsia="ＭＳ ゴシック" w:hAnsi="ＭＳ ゴシック" w:cs="MS-Mincho"/>
          <w:color w:val="000000"/>
          <w:kern w:val="0"/>
          <w:sz w:val="22"/>
        </w:rPr>
      </w:pPr>
    </w:p>
    <w:p w:rsidR="00611C44" w:rsidRPr="00E43635" w:rsidRDefault="00611C44" w:rsidP="00611C44">
      <w:pPr>
        <w:rPr>
          <w:rFonts w:ascii="ＭＳ ゴシック" w:eastAsia="ＭＳ ゴシック" w:hAnsi="ＭＳ ゴシック"/>
        </w:rPr>
      </w:pPr>
    </w:p>
    <w:p w:rsidR="0012101E" w:rsidRPr="003033D2" w:rsidRDefault="0012101E" w:rsidP="007751B4">
      <w:pPr>
        <w:rPr>
          <w:rFonts w:asciiTheme="majorEastAsia" w:eastAsiaTheme="majorEastAsia" w:hAnsiTheme="majorEastAsia"/>
          <w:sz w:val="22"/>
        </w:rPr>
      </w:pPr>
    </w:p>
    <w:sectPr w:rsidR="0012101E" w:rsidRPr="003033D2" w:rsidSect="00E66B86">
      <w:pgSz w:w="11906" w:h="16838"/>
      <w:pgMar w:top="1985" w:right="1133"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062" w:rsidRDefault="00B04062" w:rsidP="00611C44">
      <w:r>
        <w:separator/>
      </w:r>
    </w:p>
  </w:endnote>
  <w:endnote w:type="continuationSeparator" w:id="0">
    <w:p w:rsidR="00B04062" w:rsidRDefault="00B04062" w:rsidP="006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062" w:rsidRDefault="00B04062" w:rsidP="00611C44">
      <w:r>
        <w:separator/>
      </w:r>
    </w:p>
  </w:footnote>
  <w:footnote w:type="continuationSeparator" w:id="0">
    <w:p w:rsidR="00B04062" w:rsidRDefault="00B04062" w:rsidP="0061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21E"/>
    <w:multiLevelType w:val="hybridMultilevel"/>
    <w:tmpl w:val="D6262258"/>
    <w:lvl w:ilvl="0" w:tplc="921230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05BF8"/>
    <w:multiLevelType w:val="hybridMultilevel"/>
    <w:tmpl w:val="23606354"/>
    <w:lvl w:ilvl="0" w:tplc="CB04CF8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B384D"/>
    <w:multiLevelType w:val="hybridMultilevel"/>
    <w:tmpl w:val="27F8C4FC"/>
    <w:lvl w:ilvl="0" w:tplc="CB04CF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C53A5"/>
    <w:multiLevelType w:val="hybridMultilevel"/>
    <w:tmpl w:val="742078C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8B62302"/>
    <w:multiLevelType w:val="hybridMultilevel"/>
    <w:tmpl w:val="9EF0D8BE"/>
    <w:lvl w:ilvl="0" w:tplc="CB04CF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D28C7"/>
    <w:multiLevelType w:val="hybridMultilevel"/>
    <w:tmpl w:val="97447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7859E1"/>
    <w:multiLevelType w:val="hybridMultilevel"/>
    <w:tmpl w:val="BB6CD8FE"/>
    <w:lvl w:ilvl="0" w:tplc="10A047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8403FD"/>
    <w:multiLevelType w:val="hybridMultilevel"/>
    <w:tmpl w:val="8CF036D2"/>
    <w:lvl w:ilvl="0" w:tplc="CB04CF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10CBE"/>
    <w:multiLevelType w:val="hybridMultilevel"/>
    <w:tmpl w:val="F1F284B6"/>
    <w:lvl w:ilvl="0" w:tplc="CB04CF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BA1563"/>
    <w:multiLevelType w:val="hybridMultilevel"/>
    <w:tmpl w:val="FB4C3A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EC2359"/>
    <w:multiLevelType w:val="hybridMultilevel"/>
    <w:tmpl w:val="7990E3EE"/>
    <w:lvl w:ilvl="0" w:tplc="CB04CF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C37A11"/>
    <w:multiLevelType w:val="hybridMultilevel"/>
    <w:tmpl w:val="115C5ACE"/>
    <w:lvl w:ilvl="0" w:tplc="04090017">
      <w:start w:val="1"/>
      <w:numFmt w:val="aiueoFullWidth"/>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2" w15:restartNumberingAfterBreak="0">
    <w:nsid w:val="53246194"/>
    <w:multiLevelType w:val="hybridMultilevel"/>
    <w:tmpl w:val="607CE588"/>
    <w:lvl w:ilvl="0" w:tplc="04090015">
      <w:start w:val="1"/>
      <w:numFmt w:val="upperLetter"/>
      <w:lvlText w:val="%1)"/>
      <w:lvlJc w:val="left"/>
      <w:pPr>
        <w:ind w:left="1590" w:hanging="420"/>
      </w:p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3" w15:restartNumberingAfterBreak="0">
    <w:nsid w:val="532F6FC8"/>
    <w:multiLevelType w:val="hybridMultilevel"/>
    <w:tmpl w:val="27900CC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53D96691"/>
    <w:multiLevelType w:val="hybridMultilevel"/>
    <w:tmpl w:val="0D1E8A9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046540"/>
    <w:multiLevelType w:val="hybridMultilevel"/>
    <w:tmpl w:val="9580DD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55901"/>
    <w:multiLevelType w:val="hybridMultilevel"/>
    <w:tmpl w:val="EE1E72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9F6FD9"/>
    <w:multiLevelType w:val="hybridMultilevel"/>
    <w:tmpl w:val="A8846F7E"/>
    <w:lvl w:ilvl="0" w:tplc="04090017">
      <w:start w:val="1"/>
      <w:numFmt w:val="aiueoFullWidth"/>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7651648F"/>
    <w:multiLevelType w:val="hybridMultilevel"/>
    <w:tmpl w:val="294EE3CE"/>
    <w:lvl w:ilvl="0" w:tplc="CB04CF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0"/>
  </w:num>
  <w:num w:numId="4">
    <w:abstractNumId w:val="18"/>
  </w:num>
  <w:num w:numId="5">
    <w:abstractNumId w:val="8"/>
  </w:num>
  <w:num w:numId="6">
    <w:abstractNumId w:val="7"/>
  </w:num>
  <w:num w:numId="7">
    <w:abstractNumId w:val="3"/>
  </w:num>
  <w:num w:numId="8">
    <w:abstractNumId w:val="14"/>
  </w:num>
  <w:num w:numId="9">
    <w:abstractNumId w:val="2"/>
  </w:num>
  <w:num w:numId="10">
    <w:abstractNumId w:val="4"/>
  </w:num>
  <w:num w:numId="11">
    <w:abstractNumId w:val="15"/>
  </w:num>
  <w:num w:numId="12">
    <w:abstractNumId w:val="9"/>
  </w:num>
  <w:num w:numId="13">
    <w:abstractNumId w:val="17"/>
  </w:num>
  <w:num w:numId="14">
    <w:abstractNumId w:val="5"/>
  </w:num>
  <w:num w:numId="15">
    <w:abstractNumId w:val="11"/>
  </w:num>
  <w:num w:numId="16">
    <w:abstractNumId w:val="12"/>
  </w:num>
  <w:num w:numId="17">
    <w:abstractNumId w:val="16"/>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78"/>
    <w:rsid w:val="00017719"/>
    <w:rsid w:val="000704D3"/>
    <w:rsid w:val="000955EF"/>
    <w:rsid w:val="000E7BD4"/>
    <w:rsid w:val="0012101E"/>
    <w:rsid w:val="00126EA1"/>
    <w:rsid w:val="00154332"/>
    <w:rsid w:val="00155DAB"/>
    <w:rsid w:val="001B4276"/>
    <w:rsid w:val="00204149"/>
    <w:rsid w:val="002157EB"/>
    <w:rsid w:val="002478BF"/>
    <w:rsid w:val="00251DBA"/>
    <w:rsid w:val="00255634"/>
    <w:rsid w:val="00266605"/>
    <w:rsid w:val="00281953"/>
    <w:rsid w:val="00285870"/>
    <w:rsid w:val="002A030F"/>
    <w:rsid w:val="002A2A6D"/>
    <w:rsid w:val="002B1FF7"/>
    <w:rsid w:val="002B4679"/>
    <w:rsid w:val="003033D2"/>
    <w:rsid w:val="00327C8E"/>
    <w:rsid w:val="00334345"/>
    <w:rsid w:val="00383D44"/>
    <w:rsid w:val="00386CA1"/>
    <w:rsid w:val="003A1CE0"/>
    <w:rsid w:val="003B086B"/>
    <w:rsid w:val="003D04E3"/>
    <w:rsid w:val="00412E94"/>
    <w:rsid w:val="00470CC8"/>
    <w:rsid w:val="00477865"/>
    <w:rsid w:val="004831F7"/>
    <w:rsid w:val="00595983"/>
    <w:rsid w:val="005A5568"/>
    <w:rsid w:val="005F5A3F"/>
    <w:rsid w:val="00611C44"/>
    <w:rsid w:val="006167C1"/>
    <w:rsid w:val="006552E3"/>
    <w:rsid w:val="0076246C"/>
    <w:rsid w:val="00770A56"/>
    <w:rsid w:val="007751B4"/>
    <w:rsid w:val="00780426"/>
    <w:rsid w:val="00784A5A"/>
    <w:rsid w:val="00791D2E"/>
    <w:rsid w:val="007A5321"/>
    <w:rsid w:val="00834AB5"/>
    <w:rsid w:val="0085232B"/>
    <w:rsid w:val="008A0881"/>
    <w:rsid w:val="008A240D"/>
    <w:rsid w:val="008C1648"/>
    <w:rsid w:val="008D3D52"/>
    <w:rsid w:val="00937C93"/>
    <w:rsid w:val="009C0EC8"/>
    <w:rsid w:val="00A17860"/>
    <w:rsid w:val="00A413AB"/>
    <w:rsid w:val="00AF16EA"/>
    <w:rsid w:val="00B04062"/>
    <w:rsid w:val="00B06430"/>
    <w:rsid w:val="00B7662A"/>
    <w:rsid w:val="00BD622D"/>
    <w:rsid w:val="00C00F2B"/>
    <w:rsid w:val="00C06786"/>
    <w:rsid w:val="00C817B4"/>
    <w:rsid w:val="00CB2CEF"/>
    <w:rsid w:val="00D200D2"/>
    <w:rsid w:val="00D343E5"/>
    <w:rsid w:val="00D55689"/>
    <w:rsid w:val="00DA39A5"/>
    <w:rsid w:val="00DB3C50"/>
    <w:rsid w:val="00DE1378"/>
    <w:rsid w:val="00DE5478"/>
    <w:rsid w:val="00DF12D1"/>
    <w:rsid w:val="00E1571F"/>
    <w:rsid w:val="00E25417"/>
    <w:rsid w:val="00E66B86"/>
    <w:rsid w:val="00E95871"/>
    <w:rsid w:val="00EB0F59"/>
    <w:rsid w:val="00F46D09"/>
    <w:rsid w:val="00F5540B"/>
    <w:rsid w:val="00F91821"/>
    <w:rsid w:val="00FD3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44C9C8"/>
  <w15:chartTrackingRefBased/>
  <w15:docId w15:val="{B56DD1E6-877F-459D-AF57-3964ADDE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634"/>
    <w:pPr>
      <w:ind w:leftChars="400" w:left="840"/>
    </w:pPr>
  </w:style>
  <w:style w:type="table" w:styleId="a4">
    <w:name w:val="Table Grid"/>
    <w:basedOn w:val="a1"/>
    <w:uiPriority w:val="39"/>
    <w:rsid w:val="00DB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55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5568"/>
    <w:rPr>
      <w:rFonts w:asciiTheme="majorHAnsi" w:eastAsiaTheme="majorEastAsia" w:hAnsiTheme="majorHAnsi" w:cstheme="majorBidi"/>
      <w:sz w:val="18"/>
      <w:szCs w:val="18"/>
    </w:rPr>
  </w:style>
  <w:style w:type="paragraph" w:styleId="a7">
    <w:name w:val="header"/>
    <w:basedOn w:val="a"/>
    <w:link w:val="a8"/>
    <w:uiPriority w:val="99"/>
    <w:unhideWhenUsed/>
    <w:rsid w:val="00611C44"/>
    <w:pPr>
      <w:tabs>
        <w:tab w:val="center" w:pos="4252"/>
        <w:tab w:val="right" w:pos="8504"/>
      </w:tabs>
      <w:snapToGrid w:val="0"/>
    </w:pPr>
  </w:style>
  <w:style w:type="character" w:customStyle="1" w:styleId="a8">
    <w:name w:val="ヘッダー (文字)"/>
    <w:basedOn w:val="a0"/>
    <w:link w:val="a7"/>
    <w:uiPriority w:val="99"/>
    <w:rsid w:val="00611C44"/>
  </w:style>
  <w:style w:type="paragraph" w:styleId="a9">
    <w:name w:val="footer"/>
    <w:basedOn w:val="a"/>
    <w:link w:val="aa"/>
    <w:uiPriority w:val="99"/>
    <w:unhideWhenUsed/>
    <w:rsid w:val="00611C44"/>
    <w:pPr>
      <w:tabs>
        <w:tab w:val="center" w:pos="4252"/>
        <w:tab w:val="right" w:pos="8504"/>
      </w:tabs>
      <w:snapToGrid w:val="0"/>
    </w:pPr>
  </w:style>
  <w:style w:type="character" w:customStyle="1" w:styleId="aa">
    <w:name w:val="フッター (文字)"/>
    <w:basedOn w:val="a0"/>
    <w:link w:val="a9"/>
    <w:uiPriority w:val="99"/>
    <w:rsid w:val="00611C44"/>
  </w:style>
  <w:style w:type="character" w:styleId="ab">
    <w:name w:val="Hyperlink"/>
    <w:basedOn w:val="a0"/>
    <w:uiPriority w:val="99"/>
    <w:unhideWhenUsed/>
    <w:rsid w:val="00852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梅北　実利</dc:creator>
  <cp:keywords/>
  <dc:description/>
  <cp:lastModifiedBy>出口貴啓</cp:lastModifiedBy>
  <cp:revision>5</cp:revision>
  <cp:lastPrinted>2024-04-30T08:21:00Z</cp:lastPrinted>
  <dcterms:created xsi:type="dcterms:W3CDTF">2025-04-10T00:12:00Z</dcterms:created>
  <dcterms:modified xsi:type="dcterms:W3CDTF">2025-04-14T04:49:00Z</dcterms:modified>
</cp:coreProperties>
</file>